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F04C" w14:textId="77777777" w:rsidR="004C7C2C" w:rsidRDefault="004C7C2C" w:rsidP="004C7C2C">
      <w:pPr>
        <w:spacing w:line="288" w:lineRule="auto"/>
        <w:jc w:val="center"/>
        <w:rPr>
          <w:rFonts w:ascii="Lato" w:hAnsi="Lato" w:cstheme="minorBidi"/>
          <w:b/>
          <w:spacing w:val="-1"/>
          <w:w w:val="105"/>
          <w:sz w:val="24"/>
          <w:szCs w:val="24"/>
          <w:lang w:eastAsia="en-US"/>
        </w:rPr>
      </w:pPr>
      <w:r>
        <w:rPr>
          <w:rFonts w:ascii="Lato" w:hAnsi="Lato" w:cstheme="minorBidi"/>
          <w:b/>
          <w:spacing w:val="-1"/>
          <w:w w:val="105"/>
          <w:sz w:val="24"/>
          <w:szCs w:val="24"/>
          <w:lang w:eastAsia="en-US"/>
        </w:rPr>
        <w:t>Comunicato Stampa</w:t>
      </w:r>
    </w:p>
    <w:p w14:paraId="2116705F" w14:textId="77777777" w:rsidR="004C7C2C" w:rsidRDefault="004C7C2C" w:rsidP="004C7C2C">
      <w:pPr>
        <w:spacing w:line="288" w:lineRule="auto"/>
        <w:jc w:val="center"/>
        <w:rPr>
          <w:rFonts w:ascii="Lato" w:hAnsi="Lato" w:cstheme="minorBidi"/>
          <w:b/>
          <w:spacing w:val="-1"/>
          <w:w w:val="105"/>
          <w:lang w:eastAsia="en-US"/>
        </w:rPr>
      </w:pPr>
    </w:p>
    <w:p w14:paraId="74E1C167" w14:textId="66000FD0" w:rsidR="003F7660" w:rsidRDefault="00452C7B" w:rsidP="003F7660">
      <w:pPr>
        <w:spacing w:line="288" w:lineRule="auto"/>
        <w:jc w:val="center"/>
        <w:rPr>
          <w:rFonts w:ascii="Lato" w:hAnsi="Lato" w:cstheme="minorBidi"/>
          <w:b/>
          <w:bCs/>
          <w:sz w:val="26"/>
          <w:szCs w:val="26"/>
          <w:lang w:eastAsia="en-US"/>
        </w:rPr>
      </w:pPr>
      <w:r>
        <w:rPr>
          <w:rFonts w:ascii="Lato" w:hAnsi="Lato" w:cstheme="minorBidi"/>
          <w:b/>
          <w:bCs/>
          <w:sz w:val="26"/>
          <w:szCs w:val="26"/>
          <w:lang w:eastAsia="en-US"/>
        </w:rPr>
        <w:t xml:space="preserve">Anima Alternative </w:t>
      </w:r>
      <w:r w:rsidR="00680B64">
        <w:rPr>
          <w:rFonts w:ascii="Lato" w:hAnsi="Lato" w:cstheme="minorBidi"/>
          <w:b/>
          <w:bCs/>
          <w:sz w:val="26"/>
          <w:szCs w:val="26"/>
          <w:lang w:eastAsia="en-US"/>
        </w:rPr>
        <w:t>co-investe con</w:t>
      </w:r>
      <w:r>
        <w:rPr>
          <w:rFonts w:ascii="Lato" w:hAnsi="Lato" w:cstheme="minorBidi"/>
          <w:b/>
          <w:bCs/>
          <w:sz w:val="26"/>
          <w:szCs w:val="26"/>
          <w:lang w:eastAsia="en-US"/>
        </w:rPr>
        <w:t xml:space="preserve"> Clessidra nell’acquisizione di Formula Impresoft</w:t>
      </w:r>
    </w:p>
    <w:p w14:paraId="5C0DBDF9" w14:textId="77777777" w:rsidR="004C7C2C" w:rsidRPr="00911DB9" w:rsidRDefault="004C7C2C" w:rsidP="004C7C2C">
      <w:pPr>
        <w:spacing w:line="288" w:lineRule="auto"/>
        <w:jc w:val="both"/>
        <w:rPr>
          <w:rFonts w:ascii="Lato" w:hAnsi="Lato" w:cstheme="minorBidi"/>
          <w:b/>
          <w:spacing w:val="-1"/>
          <w:w w:val="105"/>
          <w:lang w:eastAsia="en-US"/>
        </w:rPr>
      </w:pPr>
    </w:p>
    <w:p w14:paraId="163DEDD3" w14:textId="01EC6A61" w:rsidR="004C7C2C" w:rsidRPr="00911DB9" w:rsidRDefault="00C74ED5" w:rsidP="004C7C2C">
      <w:pPr>
        <w:spacing w:line="288" w:lineRule="auto"/>
        <w:jc w:val="both"/>
        <w:rPr>
          <w:rFonts w:ascii="Lato" w:eastAsia="Trebuchet MS" w:hAnsi="Lato" w:cs="Trebuchet MS"/>
          <w:b/>
          <w:i/>
          <w:spacing w:val="-1"/>
          <w:lang w:eastAsia="en-US"/>
        </w:rPr>
      </w:pPr>
      <w:r w:rsidRPr="00911DB9">
        <w:rPr>
          <w:rFonts w:ascii="Lato" w:eastAsia="Trebuchet MS" w:hAnsi="Lato" w:cs="Trebuchet MS"/>
          <w:b/>
          <w:i/>
          <w:spacing w:val="-1"/>
          <w:lang w:eastAsia="en-US"/>
        </w:rPr>
        <w:t>Milano</w:t>
      </w:r>
      <w:r w:rsidR="004C7C2C" w:rsidRPr="00911DB9">
        <w:rPr>
          <w:rFonts w:ascii="Lato" w:eastAsia="Trebuchet MS" w:hAnsi="Lato" w:cs="Trebuchet MS"/>
          <w:b/>
          <w:i/>
          <w:spacing w:val="-1"/>
          <w:lang w:eastAsia="en-US"/>
        </w:rPr>
        <w:t>,</w:t>
      </w:r>
      <w:r w:rsidR="00452C7B" w:rsidRPr="00911DB9">
        <w:rPr>
          <w:rFonts w:ascii="Lato" w:eastAsia="Trebuchet MS" w:hAnsi="Lato" w:cs="Trebuchet MS"/>
          <w:b/>
          <w:i/>
          <w:spacing w:val="-1"/>
          <w:lang w:eastAsia="en-US"/>
        </w:rPr>
        <w:t xml:space="preserve"> </w:t>
      </w:r>
      <w:r w:rsidR="00993100">
        <w:rPr>
          <w:rFonts w:ascii="Lato" w:eastAsia="Trebuchet MS" w:hAnsi="Lato" w:cs="Trebuchet MS"/>
          <w:b/>
          <w:i/>
          <w:spacing w:val="-1"/>
          <w:lang w:eastAsia="en-US"/>
        </w:rPr>
        <w:t>6</w:t>
      </w:r>
      <w:r w:rsidR="0057182A">
        <w:rPr>
          <w:rFonts w:ascii="Lato" w:eastAsia="Trebuchet MS" w:hAnsi="Lato" w:cs="Trebuchet MS"/>
          <w:b/>
          <w:i/>
          <w:spacing w:val="-1"/>
          <w:lang w:eastAsia="en-US"/>
        </w:rPr>
        <w:t xml:space="preserve"> aprile </w:t>
      </w:r>
      <w:r w:rsidR="00452C7B" w:rsidRPr="00911DB9">
        <w:rPr>
          <w:rFonts w:ascii="Lato" w:eastAsia="Trebuchet MS" w:hAnsi="Lato" w:cs="Trebuchet MS"/>
          <w:b/>
          <w:i/>
          <w:spacing w:val="-1"/>
          <w:lang w:eastAsia="en-US"/>
        </w:rPr>
        <w:t>2022</w:t>
      </w:r>
    </w:p>
    <w:p w14:paraId="60D96E80" w14:textId="77777777" w:rsidR="004C7C2C" w:rsidRPr="00911DB9" w:rsidRDefault="004C7C2C" w:rsidP="00EF1BCC">
      <w:pPr>
        <w:spacing w:line="288" w:lineRule="auto"/>
        <w:jc w:val="both"/>
        <w:rPr>
          <w:rFonts w:ascii="Lato" w:eastAsia="Trebuchet MS" w:hAnsi="Lato" w:cs="Trebuchet MS"/>
          <w:b/>
          <w:i/>
          <w:spacing w:val="-1"/>
          <w:lang w:eastAsia="en-US"/>
        </w:rPr>
      </w:pPr>
    </w:p>
    <w:p w14:paraId="4D7DA3F7" w14:textId="17447C1C" w:rsidR="00452C7B" w:rsidRPr="00911DB9" w:rsidRDefault="00452C7B" w:rsidP="002B7176">
      <w:pPr>
        <w:spacing w:line="288" w:lineRule="auto"/>
        <w:jc w:val="both"/>
        <w:rPr>
          <w:rFonts w:ascii="Lato" w:hAnsi="Lato"/>
        </w:rPr>
      </w:pPr>
      <w:r w:rsidRPr="00911DB9">
        <w:rPr>
          <w:rFonts w:ascii="Lato" w:hAnsi="Lato"/>
        </w:rPr>
        <w:t>Anima Alternative SGR ha sottoscritto un accordo di co-investimento</w:t>
      </w:r>
      <w:r w:rsidR="00680B64">
        <w:rPr>
          <w:rFonts w:ascii="Lato" w:hAnsi="Lato"/>
        </w:rPr>
        <w:t xml:space="preserve"> con </w:t>
      </w:r>
      <w:r w:rsidRPr="00911DB9">
        <w:rPr>
          <w:rFonts w:ascii="Lato" w:hAnsi="Lato"/>
        </w:rPr>
        <w:t xml:space="preserve">Clessidra Private Equity SGR </w:t>
      </w:r>
      <w:r w:rsidR="006F0A8F">
        <w:rPr>
          <w:rFonts w:ascii="Lato" w:hAnsi="Lato"/>
        </w:rPr>
        <w:t>nel</w:t>
      </w:r>
      <w:r w:rsidRPr="00911DB9">
        <w:rPr>
          <w:rFonts w:ascii="Lato" w:hAnsi="Lato"/>
        </w:rPr>
        <w:t xml:space="preserve">l’acquisizione di Formula </w:t>
      </w:r>
      <w:proofErr w:type="spellStart"/>
      <w:r w:rsidRPr="00911DB9">
        <w:rPr>
          <w:rFonts w:ascii="Lato" w:hAnsi="Lato"/>
        </w:rPr>
        <w:t>Impresoft</w:t>
      </w:r>
      <w:proofErr w:type="spellEnd"/>
      <w:r w:rsidRPr="00911DB9">
        <w:rPr>
          <w:rFonts w:ascii="Lato" w:hAnsi="Lato"/>
        </w:rPr>
        <w:t xml:space="preserve"> </w:t>
      </w:r>
      <w:proofErr w:type="spellStart"/>
      <w:r w:rsidRPr="00911DB9">
        <w:rPr>
          <w:rFonts w:ascii="Lato" w:hAnsi="Lato"/>
        </w:rPr>
        <w:t>SpA</w:t>
      </w:r>
      <w:proofErr w:type="spellEnd"/>
      <w:r w:rsidRPr="00911DB9">
        <w:rPr>
          <w:rFonts w:ascii="Lato" w:hAnsi="Lato"/>
        </w:rPr>
        <w:t>, Gruppo tra i più innovativi nel mercato software e dei servizi IT in Italia.</w:t>
      </w:r>
    </w:p>
    <w:p w14:paraId="4ABDE8C3" w14:textId="77777777" w:rsidR="00911DB9" w:rsidRPr="00911DB9" w:rsidRDefault="00911DB9" w:rsidP="002B7176">
      <w:pPr>
        <w:spacing w:line="288" w:lineRule="auto"/>
        <w:jc w:val="both"/>
        <w:rPr>
          <w:rFonts w:ascii="Lato" w:hAnsi="Lato"/>
        </w:rPr>
      </w:pPr>
    </w:p>
    <w:p w14:paraId="0C41C0EE" w14:textId="0F9005F4" w:rsidR="00452C7B" w:rsidRPr="00911DB9" w:rsidRDefault="00452C7B" w:rsidP="002B7176">
      <w:pPr>
        <w:spacing w:line="288" w:lineRule="auto"/>
        <w:jc w:val="both"/>
        <w:rPr>
          <w:rFonts w:ascii="Lato" w:hAnsi="Lato"/>
        </w:rPr>
      </w:pPr>
      <w:r w:rsidRPr="00911DB9">
        <w:rPr>
          <w:rFonts w:ascii="Lato" w:hAnsi="Lato"/>
        </w:rPr>
        <w:t xml:space="preserve">Creato nel 2018 e sviluppatosi nel corso degli ultimi anni attraverso una forte crescita organica e l’unione di aziende leader nei rispettivi settori di appartenenza (tra cui Formula </w:t>
      </w:r>
      <w:proofErr w:type="spellStart"/>
      <w:r w:rsidRPr="00911DB9">
        <w:rPr>
          <w:rFonts w:ascii="Lato" w:hAnsi="Lato"/>
        </w:rPr>
        <w:t>Impresoft</w:t>
      </w:r>
      <w:proofErr w:type="spellEnd"/>
      <w:r w:rsidRPr="00911DB9">
        <w:rPr>
          <w:rFonts w:ascii="Lato" w:hAnsi="Lato"/>
        </w:rPr>
        <w:t xml:space="preserve">, 4wardPRO, </w:t>
      </w:r>
      <w:proofErr w:type="spellStart"/>
      <w:r w:rsidRPr="00911DB9">
        <w:rPr>
          <w:rFonts w:ascii="Lato" w:hAnsi="Lato"/>
        </w:rPr>
        <w:t>Qualitas</w:t>
      </w:r>
      <w:proofErr w:type="spellEnd"/>
      <w:r w:rsidRPr="00911DB9">
        <w:rPr>
          <w:rFonts w:ascii="Lato" w:hAnsi="Lato"/>
        </w:rPr>
        <w:t xml:space="preserve"> Informatica, </w:t>
      </w:r>
      <w:proofErr w:type="spellStart"/>
      <w:r w:rsidRPr="00911DB9">
        <w:rPr>
          <w:rFonts w:ascii="Lato" w:hAnsi="Lato"/>
        </w:rPr>
        <w:t>NextTech</w:t>
      </w:r>
      <w:proofErr w:type="spellEnd"/>
      <w:r w:rsidRPr="00911DB9">
        <w:rPr>
          <w:rFonts w:ascii="Lato" w:hAnsi="Lato"/>
        </w:rPr>
        <w:t xml:space="preserve">, </w:t>
      </w:r>
      <w:proofErr w:type="spellStart"/>
      <w:r w:rsidRPr="00911DB9">
        <w:rPr>
          <w:rFonts w:ascii="Lato" w:hAnsi="Lato"/>
        </w:rPr>
        <w:t>OpenSymbol</w:t>
      </w:r>
      <w:proofErr w:type="spellEnd"/>
      <w:r w:rsidRPr="00911DB9">
        <w:rPr>
          <w:rFonts w:ascii="Lato" w:hAnsi="Lato"/>
        </w:rPr>
        <w:t xml:space="preserve">, </w:t>
      </w:r>
      <w:proofErr w:type="spellStart"/>
      <w:r w:rsidRPr="00911DB9">
        <w:rPr>
          <w:rFonts w:ascii="Lato" w:hAnsi="Lato"/>
        </w:rPr>
        <w:t>NextCRM</w:t>
      </w:r>
      <w:proofErr w:type="spellEnd"/>
      <w:r w:rsidRPr="00911DB9">
        <w:rPr>
          <w:rFonts w:ascii="Lato" w:hAnsi="Lato"/>
        </w:rPr>
        <w:t xml:space="preserve"> e GN </w:t>
      </w:r>
      <w:proofErr w:type="spellStart"/>
      <w:r w:rsidRPr="00911DB9">
        <w:rPr>
          <w:rFonts w:ascii="Lato" w:hAnsi="Lato"/>
        </w:rPr>
        <w:t>Techonomy</w:t>
      </w:r>
      <w:proofErr w:type="spellEnd"/>
      <w:r w:rsidRPr="00911DB9">
        <w:rPr>
          <w:rFonts w:ascii="Lato" w:hAnsi="Lato"/>
        </w:rPr>
        <w:t xml:space="preserve">), </w:t>
      </w:r>
      <w:proofErr w:type="spellStart"/>
      <w:r w:rsidRPr="00911DB9">
        <w:rPr>
          <w:rFonts w:ascii="Lato" w:hAnsi="Lato"/>
        </w:rPr>
        <w:t>Impresoft</w:t>
      </w:r>
      <w:proofErr w:type="spellEnd"/>
      <w:r w:rsidRPr="00911DB9">
        <w:rPr>
          <w:rFonts w:ascii="Lato" w:hAnsi="Lato"/>
        </w:rPr>
        <w:t xml:space="preserve"> Group è un gruppo specializzato nella fornitura alle aziende di soluzioni software proprietarie e di terzi, nonché di servizi di supporto e consulenza per la scelta delle migliori business </w:t>
      </w:r>
      <w:proofErr w:type="spellStart"/>
      <w:r w:rsidRPr="00911DB9">
        <w:rPr>
          <w:rFonts w:ascii="Lato" w:hAnsi="Lato"/>
        </w:rPr>
        <w:t>application</w:t>
      </w:r>
      <w:proofErr w:type="spellEnd"/>
      <w:r w:rsidRPr="00911DB9">
        <w:rPr>
          <w:rFonts w:ascii="Lato" w:hAnsi="Lato"/>
        </w:rPr>
        <w:t xml:space="preserve"> (spaziando dalle tecnologie in ambito ERP, alle tecnologie MES e CPM fino alle soluzioni in ambito CRM) e di tecnologie abilitanti la resilienza (cloud computing, </w:t>
      </w:r>
      <w:proofErr w:type="spellStart"/>
      <w:r w:rsidRPr="00911DB9">
        <w:rPr>
          <w:rFonts w:ascii="Lato" w:hAnsi="Lato"/>
        </w:rPr>
        <w:t>modern</w:t>
      </w:r>
      <w:proofErr w:type="spellEnd"/>
      <w:r w:rsidRPr="00911DB9">
        <w:rPr>
          <w:rFonts w:ascii="Lato" w:hAnsi="Lato"/>
        </w:rPr>
        <w:t xml:space="preserve"> </w:t>
      </w:r>
      <w:proofErr w:type="spellStart"/>
      <w:r w:rsidRPr="00911DB9">
        <w:rPr>
          <w:rFonts w:ascii="Lato" w:hAnsi="Lato"/>
        </w:rPr>
        <w:t>workplace</w:t>
      </w:r>
      <w:proofErr w:type="spellEnd"/>
      <w:r w:rsidRPr="00911DB9">
        <w:rPr>
          <w:rFonts w:ascii="Lato" w:hAnsi="Lato"/>
        </w:rPr>
        <w:t>, cybersecurity), ovvero tutti i servizi e le soluzioni legate alla trasformazione digitale delle imprese.</w:t>
      </w:r>
    </w:p>
    <w:p w14:paraId="11AE8BDB" w14:textId="72976AEF" w:rsidR="00452C7B" w:rsidRPr="00911DB9" w:rsidRDefault="00452C7B" w:rsidP="002B7176">
      <w:pPr>
        <w:spacing w:line="288" w:lineRule="auto"/>
        <w:jc w:val="both"/>
        <w:rPr>
          <w:rFonts w:ascii="Lato" w:hAnsi="Lato"/>
        </w:rPr>
      </w:pPr>
    </w:p>
    <w:p w14:paraId="35EE5AD2" w14:textId="3140ADC5" w:rsidR="00911DB9" w:rsidRPr="00911DB9" w:rsidRDefault="00911DB9" w:rsidP="002B7176">
      <w:pPr>
        <w:spacing w:line="288" w:lineRule="auto"/>
        <w:jc w:val="both"/>
        <w:rPr>
          <w:rFonts w:ascii="Lato" w:hAnsi="Lato"/>
        </w:rPr>
      </w:pPr>
      <w:r w:rsidRPr="00911DB9">
        <w:rPr>
          <w:rFonts w:ascii="Lato" w:hAnsi="Lato"/>
        </w:rPr>
        <w:t xml:space="preserve">Il coinvolgimento di Anima Alternative allargherà la base di azionisti del gruppo fornendo ulteriori capacità d’investimento </w:t>
      </w:r>
      <w:r>
        <w:rPr>
          <w:rFonts w:ascii="Lato" w:hAnsi="Lato"/>
        </w:rPr>
        <w:t>all’</w:t>
      </w:r>
      <w:r w:rsidRPr="00911DB9">
        <w:rPr>
          <w:rFonts w:ascii="Lato" w:hAnsi="Lato"/>
        </w:rPr>
        <w:t xml:space="preserve">ambizioso piano di sviluppo </w:t>
      </w:r>
      <w:r>
        <w:rPr>
          <w:rFonts w:ascii="Lato" w:hAnsi="Lato"/>
        </w:rPr>
        <w:t>de</w:t>
      </w:r>
      <w:r w:rsidRPr="00911DB9">
        <w:rPr>
          <w:rFonts w:ascii="Lato" w:hAnsi="Lato"/>
        </w:rPr>
        <w:t xml:space="preserve">l gruppo Formula Impresoft. </w:t>
      </w:r>
    </w:p>
    <w:p w14:paraId="236447A0" w14:textId="19572E25" w:rsidR="00452C7B" w:rsidRDefault="00452C7B" w:rsidP="00EF1BCC">
      <w:pPr>
        <w:spacing w:line="288" w:lineRule="auto"/>
        <w:jc w:val="both"/>
        <w:rPr>
          <w:rFonts w:ascii="Lato" w:hAnsi="Lato"/>
        </w:rPr>
      </w:pPr>
    </w:p>
    <w:p w14:paraId="4091F12C" w14:textId="234108D5" w:rsidR="00AF4A55" w:rsidRDefault="00AF4A55" w:rsidP="00EF1BCC">
      <w:pPr>
        <w:spacing w:line="288" w:lineRule="auto"/>
        <w:jc w:val="both"/>
        <w:rPr>
          <w:rFonts w:ascii="Lato" w:hAnsi="Lato"/>
        </w:rPr>
      </w:pPr>
      <w:r>
        <w:rPr>
          <w:rFonts w:ascii="Lato" w:hAnsi="Lato"/>
        </w:rPr>
        <w:t>Si tratta del sesto investimento d</w:t>
      </w:r>
      <w:r w:rsidR="00115CDB">
        <w:rPr>
          <w:rFonts w:ascii="Lato" w:hAnsi="Lato"/>
        </w:rPr>
        <w:t>el fondo</w:t>
      </w:r>
      <w:r>
        <w:rPr>
          <w:rFonts w:ascii="Lato" w:hAnsi="Lato"/>
        </w:rPr>
        <w:t xml:space="preserve"> Anima Alternative 1 e si inserisce perfettamente nella sua strategia ibrida che contempla investimenti in </w:t>
      </w:r>
      <w:proofErr w:type="spellStart"/>
      <w:r>
        <w:rPr>
          <w:rFonts w:ascii="Lato" w:hAnsi="Lato"/>
        </w:rPr>
        <w:t>direct</w:t>
      </w:r>
      <w:proofErr w:type="spellEnd"/>
      <w:r>
        <w:rPr>
          <w:rFonts w:ascii="Lato" w:hAnsi="Lato"/>
        </w:rPr>
        <w:t xml:space="preserve"> lending senior, subordinato ed equity di minoranza. A poco più di un anno dalla sua partenza, il fondo ha investito più del 40% della sua dotazione a conferma del suo corretto posizionamento di mercato.</w:t>
      </w:r>
    </w:p>
    <w:p w14:paraId="12D3A9DB" w14:textId="77777777" w:rsidR="00AF4A55" w:rsidRPr="00911DB9" w:rsidRDefault="00AF4A55" w:rsidP="00EF1BCC">
      <w:pPr>
        <w:spacing w:line="288" w:lineRule="auto"/>
        <w:jc w:val="both"/>
        <w:rPr>
          <w:rFonts w:ascii="Lato" w:hAnsi="Lato"/>
        </w:rPr>
      </w:pPr>
    </w:p>
    <w:p w14:paraId="1E355B82" w14:textId="11E597A9" w:rsidR="00B40EDA" w:rsidRPr="00911DB9" w:rsidRDefault="00F2028C" w:rsidP="00F2028C">
      <w:pPr>
        <w:spacing w:line="288" w:lineRule="auto"/>
        <w:jc w:val="center"/>
        <w:rPr>
          <w:rFonts w:ascii="Lato" w:hAnsi="Lato"/>
        </w:rPr>
      </w:pPr>
      <w:r w:rsidRPr="00911DB9">
        <w:rPr>
          <w:rFonts w:ascii="Lato" w:hAnsi="Lato"/>
        </w:rPr>
        <w:t>***</w:t>
      </w:r>
    </w:p>
    <w:p w14:paraId="2A9F6524" w14:textId="77777777" w:rsidR="00F2028C" w:rsidRPr="00911DB9" w:rsidRDefault="00F2028C" w:rsidP="00EF1BCC">
      <w:pPr>
        <w:spacing w:line="288" w:lineRule="auto"/>
        <w:jc w:val="both"/>
        <w:rPr>
          <w:rFonts w:ascii="Lato" w:hAnsi="Lato"/>
        </w:rPr>
      </w:pPr>
    </w:p>
    <w:p w14:paraId="0BB85EE3" w14:textId="47406E2D" w:rsidR="0034557F" w:rsidRPr="00911DB9" w:rsidRDefault="00EF1BCC" w:rsidP="0034557F">
      <w:pPr>
        <w:spacing w:line="288" w:lineRule="auto"/>
        <w:jc w:val="both"/>
        <w:rPr>
          <w:rFonts w:ascii="Lato" w:hAnsi="Lato"/>
          <w:i/>
          <w:iCs/>
        </w:rPr>
      </w:pPr>
      <w:r w:rsidRPr="00911DB9">
        <w:rPr>
          <w:rFonts w:ascii="Lato" w:hAnsi="Lato"/>
          <w:i/>
          <w:iCs/>
        </w:rPr>
        <w:t>“</w:t>
      </w:r>
      <w:r w:rsidR="006F0A8F">
        <w:rPr>
          <w:rFonts w:ascii="Lato" w:hAnsi="Lato"/>
          <w:i/>
          <w:iCs/>
        </w:rPr>
        <w:t xml:space="preserve">Il </w:t>
      </w:r>
      <w:r w:rsidR="00AF4A55">
        <w:rPr>
          <w:rFonts w:ascii="Lato" w:hAnsi="Lato"/>
          <w:i/>
          <w:iCs/>
        </w:rPr>
        <w:t>coinvolgimento di</w:t>
      </w:r>
      <w:r w:rsidR="00680B64">
        <w:rPr>
          <w:rFonts w:ascii="Lato" w:hAnsi="Lato"/>
          <w:i/>
          <w:iCs/>
        </w:rPr>
        <w:t xml:space="preserve"> selezionati</w:t>
      </w:r>
      <w:r w:rsidR="00AF4A55">
        <w:rPr>
          <w:rFonts w:ascii="Lato" w:hAnsi="Lato"/>
          <w:i/>
          <w:iCs/>
        </w:rPr>
        <w:t xml:space="preserve"> co-investitori rientra nella nostra strategia </w:t>
      </w:r>
      <w:r w:rsidR="007517D3">
        <w:rPr>
          <w:rFonts w:ascii="Lato" w:hAnsi="Lato"/>
          <w:i/>
          <w:iCs/>
        </w:rPr>
        <w:t xml:space="preserve">finalizzata alla crescita delle </w:t>
      </w:r>
      <w:r w:rsidR="00AF4A55">
        <w:rPr>
          <w:rFonts w:ascii="Lato" w:hAnsi="Lato"/>
          <w:i/>
          <w:iCs/>
        </w:rPr>
        <w:t>aziende in cui</w:t>
      </w:r>
      <w:r w:rsidR="00E84CE5">
        <w:rPr>
          <w:rFonts w:ascii="Lato" w:hAnsi="Lato"/>
          <w:i/>
          <w:iCs/>
        </w:rPr>
        <w:t xml:space="preserve"> investiamo</w:t>
      </w:r>
      <w:r w:rsidR="00CC32F3" w:rsidRPr="00911DB9">
        <w:rPr>
          <w:rFonts w:ascii="Lato" w:hAnsi="Lato"/>
          <w:i/>
          <w:iCs/>
        </w:rPr>
        <w:t xml:space="preserve">” </w:t>
      </w:r>
      <w:r w:rsidRPr="00911DB9">
        <w:rPr>
          <w:rFonts w:ascii="Lato" w:hAnsi="Lato"/>
          <w:iCs/>
        </w:rPr>
        <w:t xml:space="preserve">dichiara </w:t>
      </w:r>
      <w:r w:rsidR="00EC0515">
        <w:rPr>
          <w:rFonts w:ascii="Lato" w:hAnsi="Lato"/>
          <w:iCs/>
        </w:rPr>
        <w:t>Marco Carotenuto</w:t>
      </w:r>
      <w:r w:rsidR="00B40EDA" w:rsidRPr="00911DB9">
        <w:rPr>
          <w:rFonts w:ascii="Lato" w:hAnsi="Lato"/>
          <w:iCs/>
        </w:rPr>
        <w:t>,</w:t>
      </w:r>
      <w:r w:rsidRPr="00911DB9">
        <w:rPr>
          <w:rFonts w:ascii="Lato" w:hAnsi="Lato"/>
          <w:iCs/>
        </w:rPr>
        <w:t xml:space="preserve"> </w:t>
      </w:r>
      <w:proofErr w:type="spellStart"/>
      <w:r w:rsidR="00EC0515">
        <w:rPr>
          <w:rFonts w:ascii="Lato" w:hAnsi="Lato"/>
          <w:iCs/>
        </w:rPr>
        <w:t>Managing</w:t>
      </w:r>
      <w:proofErr w:type="spellEnd"/>
      <w:r w:rsidR="00EC0515">
        <w:rPr>
          <w:rFonts w:ascii="Lato" w:hAnsi="Lato"/>
          <w:iCs/>
        </w:rPr>
        <w:t xml:space="preserve"> Director</w:t>
      </w:r>
      <w:r w:rsidRPr="00911DB9">
        <w:rPr>
          <w:rFonts w:ascii="Lato" w:hAnsi="Lato"/>
          <w:iCs/>
        </w:rPr>
        <w:t xml:space="preserve"> d</w:t>
      </w:r>
      <w:r w:rsidR="00CC32F3" w:rsidRPr="00911DB9">
        <w:rPr>
          <w:rFonts w:ascii="Lato" w:hAnsi="Lato"/>
          <w:iCs/>
        </w:rPr>
        <w:t xml:space="preserve">i </w:t>
      </w:r>
      <w:r w:rsidR="00452C7B" w:rsidRPr="00911DB9">
        <w:rPr>
          <w:rFonts w:ascii="Lato" w:hAnsi="Lato"/>
        </w:rPr>
        <w:t>Clessidra Private Equity SGR</w:t>
      </w:r>
      <w:r w:rsidR="00452C7B" w:rsidRPr="00911DB9">
        <w:rPr>
          <w:rFonts w:ascii="Lato" w:hAnsi="Lato"/>
          <w:i/>
          <w:iCs/>
        </w:rPr>
        <w:t xml:space="preserve"> </w:t>
      </w:r>
      <w:r w:rsidR="00B40EDA" w:rsidRPr="00911DB9">
        <w:rPr>
          <w:rFonts w:ascii="Lato" w:hAnsi="Lato"/>
          <w:i/>
          <w:iCs/>
        </w:rPr>
        <w:t>“</w:t>
      </w:r>
      <w:r w:rsidR="00E84CE5">
        <w:rPr>
          <w:rFonts w:ascii="Lato" w:hAnsi="Lato"/>
          <w:i/>
          <w:iCs/>
        </w:rPr>
        <w:t>e il gruppo ANIMA ha le caratteristiche e l’esperienza giusta</w:t>
      </w:r>
      <w:r w:rsidR="007517D3">
        <w:rPr>
          <w:rFonts w:ascii="Lato" w:hAnsi="Lato"/>
          <w:i/>
          <w:iCs/>
        </w:rPr>
        <w:t xml:space="preserve"> per supportare il percorso di sviluppo di Formula Impresoft</w:t>
      </w:r>
      <w:r w:rsidRPr="00911DB9">
        <w:rPr>
          <w:rFonts w:ascii="Lato" w:hAnsi="Lato"/>
          <w:i/>
          <w:iCs/>
        </w:rPr>
        <w:t>”</w:t>
      </w:r>
      <w:r w:rsidR="00B40EDA" w:rsidRPr="00911DB9">
        <w:rPr>
          <w:rFonts w:ascii="Lato" w:hAnsi="Lato"/>
          <w:i/>
          <w:iCs/>
        </w:rPr>
        <w:t>.</w:t>
      </w:r>
    </w:p>
    <w:p w14:paraId="2AF22111" w14:textId="0DCF8A72" w:rsidR="0034557F" w:rsidRPr="00911DB9" w:rsidRDefault="0034557F" w:rsidP="0034557F">
      <w:pPr>
        <w:spacing w:line="288" w:lineRule="auto"/>
        <w:jc w:val="both"/>
        <w:rPr>
          <w:rFonts w:ascii="Lato" w:hAnsi="Lato"/>
          <w:i/>
          <w:iCs/>
        </w:rPr>
      </w:pPr>
      <w:r w:rsidRPr="00911DB9">
        <w:rPr>
          <w:rFonts w:ascii="Lato" w:hAnsi="Lato"/>
          <w:i/>
          <w:iCs/>
        </w:rPr>
        <w:t xml:space="preserve"> </w:t>
      </w:r>
    </w:p>
    <w:p w14:paraId="2E285CFF" w14:textId="0EF8D87A" w:rsidR="007D17DB" w:rsidRDefault="007D17DB" w:rsidP="007D17DB">
      <w:pPr>
        <w:spacing w:line="288" w:lineRule="auto"/>
        <w:jc w:val="both"/>
        <w:rPr>
          <w:rFonts w:ascii="Lato" w:hAnsi="Lato"/>
          <w:i/>
          <w:iCs/>
        </w:rPr>
      </w:pPr>
      <w:r w:rsidRPr="00911DB9">
        <w:rPr>
          <w:rFonts w:ascii="Lato" w:hAnsi="Lato"/>
          <w:i/>
          <w:iCs/>
        </w:rPr>
        <w:t>“</w:t>
      </w:r>
      <w:r w:rsidR="003B66EA" w:rsidRPr="00911DB9">
        <w:rPr>
          <w:rFonts w:ascii="Lato" w:hAnsi="Lato"/>
          <w:i/>
          <w:iCs/>
        </w:rPr>
        <w:t>Siamo molto lieti di poter affiancare Clessidra in questo importante investimento</w:t>
      </w:r>
      <w:r w:rsidR="00115CDB">
        <w:rPr>
          <w:rFonts w:ascii="Lato" w:hAnsi="Lato"/>
          <w:i/>
          <w:iCs/>
        </w:rPr>
        <w:t xml:space="preserve">”, </w:t>
      </w:r>
      <w:r w:rsidRPr="00911DB9">
        <w:rPr>
          <w:rFonts w:ascii="Lato" w:hAnsi="Lato"/>
          <w:iCs/>
        </w:rPr>
        <w:t xml:space="preserve">commenta </w:t>
      </w:r>
      <w:r w:rsidR="0057182A" w:rsidRPr="00993100">
        <w:rPr>
          <w:rFonts w:ascii="Lato" w:hAnsi="Lato"/>
          <w:bCs/>
          <w:iCs/>
        </w:rPr>
        <w:t>Philippe Minard, amministratore delegato</w:t>
      </w:r>
      <w:r w:rsidR="0057182A">
        <w:rPr>
          <w:rFonts w:ascii="Lato" w:hAnsi="Lato"/>
          <w:b/>
          <w:iCs/>
        </w:rPr>
        <w:t xml:space="preserve"> </w:t>
      </w:r>
      <w:r w:rsidRPr="00911DB9">
        <w:rPr>
          <w:rFonts w:ascii="Lato" w:hAnsi="Lato"/>
          <w:iCs/>
        </w:rPr>
        <w:t>di Anima Alternative</w:t>
      </w:r>
      <w:r w:rsidR="0057182A">
        <w:rPr>
          <w:rFonts w:ascii="Lato" w:hAnsi="Lato"/>
          <w:iCs/>
        </w:rPr>
        <w:t>,</w:t>
      </w:r>
      <w:r w:rsidR="009E7BFC" w:rsidRPr="00911DB9">
        <w:rPr>
          <w:rFonts w:ascii="Lato" w:hAnsi="Lato"/>
          <w:i/>
          <w:iCs/>
        </w:rPr>
        <w:t xml:space="preserve"> </w:t>
      </w:r>
      <w:r w:rsidR="00115CDB">
        <w:rPr>
          <w:rFonts w:ascii="Lato" w:hAnsi="Lato"/>
          <w:i/>
          <w:iCs/>
        </w:rPr>
        <w:t>“</w:t>
      </w:r>
      <w:r w:rsidR="003B66EA" w:rsidRPr="00911DB9">
        <w:rPr>
          <w:rFonts w:ascii="Lato" w:hAnsi="Lato"/>
          <w:i/>
          <w:iCs/>
        </w:rPr>
        <w:t>in uno dei gruppi più dinamici nel settore IT italiano.</w:t>
      </w:r>
      <w:r w:rsidR="00CE16E0" w:rsidRPr="00911DB9">
        <w:rPr>
          <w:rFonts w:ascii="Lato" w:hAnsi="Lato"/>
          <w:i/>
          <w:iCs/>
        </w:rPr>
        <w:t xml:space="preserve"> Lo stesso gruppo ANIMA è stato un investimento di successo di Clessidra e ci auguriamo che questa rinnovata collaborazione possa contribuire allo sviluppo del gruppo </w:t>
      </w:r>
      <w:r w:rsidR="003B66EA" w:rsidRPr="00911DB9">
        <w:rPr>
          <w:rFonts w:ascii="Lato" w:hAnsi="Lato"/>
          <w:i/>
          <w:iCs/>
        </w:rPr>
        <w:t xml:space="preserve">Formula </w:t>
      </w:r>
      <w:proofErr w:type="spellStart"/>
      <w:r w:rsidR="003B66EA" w:rsidRPr="00911DB9">
        <w:rPr>
          <w:rFonts w:ascii="Lato" w:hAnsi="Lato"/>
          <w:i/>
          <w:iCs/>
        </w:rPr>
        <w:t>Impresoft</w:t>
      </w:r>
      <w:proofErr w:type="spellEnd"/>
      <w:r w:rsidRPr="00911DB9">
        <w:rPr>
          <w:rFonts w:ascii="Lato" w:hAnsi="Lato"/>
          <w:i/>
          <w:iCs/>
        </w:rPr>
        <w:t xml:space="preserve">”. </w:t>
      </w:r>
    </w:p>
    <w:p w14:paraId="196361C6" w14:textId="77777777" w:rsidR="0057182A" w:rsidRPr="00911DB9" w:rsidRDefault="0057182A" w:rsidP="007D17DB">
      <w:pPr>
        <w:spacing w:line="288" w:lineRule="auto"/>
        <w:jc w:val="both"/>
        <w:rPr>
          <w:rFonts w:ascii="Lato" w:hAnsi="Lato"/>
          <w:i/>
          <w:iCs/>
        </w:rPr>
      </w:pPr>
    </w:p>
    <w:p w14:paraId="469C9A04" w14:textId="22BD692D" w:rsidR="00B40EDA" w:rsidRPr="00911DB9" w:rsidRDefault="00616C00" w:rsidP="00616C00">
      <w:pPr>
        <w:spacing w:line="288" w:lineRule="auto"/>
        <w:jc w:val="center"/>
        <w:rPr>
          <w:rFonts w:ascii="Lato" w:hAnsi="Lato"/>
        </w:rPr>
      </w:pPr>
      <w:r w:rsidRPr="00911DB9">
        <w:rPr>
          <w:rFonts w:ascii="Lato" w:hAnsi="Lato"/>
        </w:rPr>
        <w:t>***</w:t>
      </w:r>
    </w:p>
    <w:p w14:paraId="619FCC55" w14:textId="31DB3003" w:rsidR="00EF1BCC" w:rsidRPr="00911DB9" w:rsidRDefault="00E84CE5" w:rsidP="00E84CE5">
      <w:pPr>
        <w:spacing w:line="288" w:lineRule="auto"/>
        <w:jc w:val="both"/>
        <w:rPr>
          <w:rFonts w:ascii="Lato" w:hAnsi="Lato"/>
        </w:rPr>
      </w:pPr>
      <w:r>
        <w:rPr>
          <w:rFonts w:ascii="Lato" w:hAnsi="Lato"/>
        </w:rPr>
        <w:t>P</w:t>
      </w:r>
      <w:r w:rsidR="003317BB" w:rsidRPr="00911DB9">
        <w:rPr>
          <w:rFonts w:ascii="Lato" w:hAnsi="Lato"/>
        </w:rPr>
        <w:t xml:space="preserve">er </w:t>
      </w:r>
      <w:r w:rsidR="007F2DB5" w:rsidRPr="00911DB9">
        <w:rPr>
          <w:rFonts w:ascii="Lato" w:hAnsi="Lato"/>
        </w:rPr>
        <w:t>gli aspetti</w:t>
      </w:r>
      <w:r w:rsidR="003317BB" w:rsidRPr="00911DB9">
        <w:rPr>
          <w:rFonts w:ascii="Lato" w:hAnsi="Lato"/>
        </w:rPr>
        <w:t xml:space="preserve"> legal</w:t>
      </w:r>
      <w:r w:rsidR="007F2DB5" w:rsidRPr="00911DB9">
        <w:rPr>
          <w:rFonts w:ascii="Lato" w:hAnsi="Lato"/>
        </w:rPr>
        <w:t>i</w:t>
      </w:r>
      <w:r w:rsidR="003317BB" w:rsidRPr="00911DB9">
        <w:rPr>
          <w:rFonts w:ascii="Lato" w:hAnsi="Lato"/>
        </w:rPr>
        <w:t xml:space="preserve"> </w:t>
      </w:r>
      <w:r w:rsidR="00CE16E0" w:rsidRPr="00911DB9">
        <w:rPr>
          <w:rFonts w:ascii="Lato" w:hAnsi="Lato"/>
        </w:rPr>
        <w:t xml:space="preserve">Clessidra è </w:t>
      </w:r>
      <w:r w:rsidR="003317BB" w:rsidRPr="00911DB9">
        <w:rPr>
          <w:rFonts w:ascii="Lato" w:hAnsi="Lato"/>
        </w:rPr>
        <w:t>stat</w:t>
      </w:r>
      <w:r w:rsidR="00CE16E0" w:rsidRPr="00911DB9">
        <w:rPr>
          <w:rFonts w:ascii="Lato" w:hAnsi="Lato"/>
        </w:rPr>
        <w:t>a</w:t>
      </w:r>
      <w:r w:rsidR="003317BB" w:rsidRPr="00911DB9">
        <w:rPr>
          <w:rFonts w:ascii="Lato" w:hAnsi="Lato"/>
        </w:rPr>
        <w:t xml:space="preserve"> assistit</w:t>
      </w:r>
      <w:r w:rsidR="00CE16E0" w:rsidRPr="00911DB9">
        <w:rPr>
          <w:rFonts w:ascii="Lato" w:hAnsi="Lato"/>
        </w:rPr>
        <w:t>a</w:t>
      </w:r>
      <w:r w:rsidR="003317BB" w:rsidRPr="00911DB9">
        <w:rPr>
          <w:rFonts w:ascii="Lato" w:hAnsi="Lato"/>
        </w:rPr>
        <w:t xml:space="preserve"> </w:t>
      </w:r>
      <w:r w:rsidR="002560A3" w:rsidRPr="00911DB9">
        <w:rPr>
          <w:rFonts w:ascii="Lato" w:hAnsi="Lato"/>
        </w:rPr>
        <w:t>da</w:t>
      </w:r>
      <w:r w:rsidR="00CE16E0" w:rsidRPr="00911DB9">
        <w:rPr>
          <w:rFonts w:ascii="Lato" w:hAnsi="Lato"/>
        </w:rPr>
        <w:t>ll’</w:t>
      </w:r>
      <w:r w:rsidR="002560A3" w:rsidRPr="00911DB9">
        <w:rPr>
          <w:rFonts w:ascii="Lato" w:hAnsi="Lato"/>
        </w:rPr>
        <w:t>avvocat</w:t>
      </w:r>
      <w:r w:rsidR="00CE16E0" w:rsidRPr="00911DB9">
        <w:rPr>
          <w:rFonts w:ascii="Lato" w:hAnsi="Lato"/>
        </w:rPr>
        <w:t>o</w:t>
      </w:r>
      <w:r w:rsidR="002560A3" w:rsidRPr="00911DB9">
        <w:rPr>
          <w:rFonts w:ascii="Lato" w:hAnsi="Lato"/>
        </w:rPr>
        <w:t xml:space="preserve"> </w:t>
      </w:r>
      <w:r w:rsidR="00CE16E0" w:rsidRPr="00911DB9">
        <w:rPr>
          <w:rFonts w:ascii="Lato" w:hAnsi="Lato"/>
        </w:rPr>
        <w:t xml:space="preserve">Pietro Zanoni </w:t>
      </w:r>
      <w:r w:rsidR="002560A3" w:rsidRPr="00911DB9">
        <w:rPr>
          <w:rFonts w:ascii="Lato" w:hAnsi="Lato"/>
        </w:rPr>
        <w:t xml:space="preserve">dello Studio </w:t>
      </w:r>
      <w:proofErr w:type="spellStart"/>
      <w:r w:rsidR="00CE16E0" w:rsidRPr="00911DB9">
        <w:rPr>
          <w:rFonts w:ascii="Lato" w:hAnsi="Lato"/>
        </w:rPr>
        <w:t>Advant</w:t>
      </w:r>
      <w:proofErr w:type="spellEnd"/>
      <w:r w:rsidR="00CE16E0" w:rsidRPr="00911DB9">
        <w:rPr>
          <w:rFonts w:ascii="Lato" w:hAnsi="Lato"/>
        </w:rPr>
        <w:t xml:space="preserve"> – </w:t>
      </w:r>
      <w:r w:rsidR="007709B5">
        <w:rPr>
          <w:rFonts w:ascii="Lato" w:hAnsi="Lato"/>
        </w:rPr>
        <w:t xml:space="preserve">NCTM </w:t>
      </w:r>
      <w:r w:rsidR="00CE16E0" w:rsidRPr="00911DB9">
        <w:rPr>
          <w:rFonts w:ascii="Lato" w:hAnsi="Lato"/>
        </w:rPr>
        <w:t xml:space="preserve">mentre </w:t>
      </w:r>
      <w:r w:rsidR="002560A3" w:rsidRPr="00911DB9">
        <w:rPr>
          <w:rFonts w:ascii="Lato" w:hAnsi="Lato"/>
        </w:rPr>
        <w:t>Anima Alternative è stata assistita</w:t>
      </w:r>
      <w:r w:rsidR="00CE16E0" w:rsidRPr="00911DB9">
        <w:rPr>
          <w:rFonts w:ascii="Lato" w:hAnsi="Lato"/>
        </w:rPr>
        <w:t xml:space="preserve"> </w:t>
      </w:r>
      <w:r w:rsidR="002560A3" w:rsidRPr="00911DB9">
        <w:rPr>
          <w:rFonts w:ascii="Lato" w:hAnsi="Lato"/>
        </w:rPr>
        <w:t xml:space="preserve">dagli avvocati Luca Magrini, </w:t>
      </w:r>
      <w:r w:rsidR="00CE16E0" w:rsidRPr="00911DB9">
        <w:rPr>
          <w:rFonts w:ascii="Lato" w:hAnsi="Lato"/>
        </w:rPr>
        <w:t>Lucia Occhiuto</w:t>
      </w:r>
      <w:r w:rsidR="002560A3" w:rsidRPr="00911DB9">
        <w:rPr>
          <w:rFonts w:ascii="Lato" w:hAnsi="Lato"/>
        </w:rPr>
        <w:t xml:space="preserve"> e </w:t>
      </w:r>
      <w:r w:rsidR="00CE16E0" w:rsidRPr="00911DB9">
        <w:rPr>
          <w:rFonts w:ascii="Lato" w:hAnsi="Lato"/>
        </w:rPr>
        <w:t>Anna Ferrari</w:t>
      </w:r>
      <w:r w:rsidR="002560A3" w:rsidRPr="00911DB9">
        <w:rPr>
          <w:rFonts w:ascii="Lato" w:hAnsi="Lato"/>
        </w:rPr>
        <w:t>, dello Studio Cappelli RCCD.</w:t>
      </w:r>
    </w:p>
    <w:p w14:paraId="660E729E" w14:textId="53E34E77" w:rsidR="00E73002" w:rsidRDefault="00E73002" w:rsidP="009E279F">
      <w:pPr>
        <w:spacing w:line="288" w:lineRule="auto"/>
        <w:rPr>
          <w:rFonts w:ascii="Lato" w:hAnsi="Lato"/>
        </w:rPr>
      </w:pPr>
    </w:p>
    <w:p w14:paraId="52461627" w14:textId="3A088086" w:rsidR="008253DE" w:rsidRDefault="008253DE" w:rsidP="009E279F">
      <w:pPr>
        <w:spacing w:line="288" w:lineRule="auto"/>
        <w:rPr>
          <w:rFonts w:ascii="Lato" w:hAnsi="Lato"/>
        </w:rPr>
      </w:pPr>
    </w:p>
    <w:p w14:paraId="73377556" w14:textId="319D4A39" w:rsidR="008253DE" w:rsidRDefault="008253DE" w:rsidP="009E279F">
      <w:pPr>
        <w:spacing w:line="288" w:lineRule="auto"/>
        <w:rPr>
          <w:rFonts w:ascii="Lato" w:hAnsi="Lato"/>
        </w:rPr>
      </w:pPr>
    </w:p>
    <w:p w14:paraId="7A35286C" w14:textId="645CAE85" w:rsidR="008253DE" w:rsidRDefault="008253DE" w:rsidP="009E279F">
      <w:pPr>
        <w:spacing w:line="288" w:lineRule="auto"/>
        <w:rPr>
          <w:rFonts w:ascii="Lato" w:hAnsi="Lato"/>
        </w:rPr>
      </w:pPr>
    </w:p>
    <w:p w14:paraId="52A004C0" w14:textId="5FE30AD2" w:rsidR="008253DE" w:rsidRDefault="008253DE" w:rsidP="009E279F">
      <w:pPr>
        <w:spacing w:line="288" w:lineRule="auto"/>
        <w:rPr>
          <w:rFonts w:ascii="Lato" w:hAnsi="Lato"/>
        </w:rPr>
      </w:pPr>
    </w:p>
    <w:p w14:paraId="6F100439" w14:textId="77777777" w:rsidR="008253DE" w:rsidRDefault="008253DE" w:rsidP="008253DE">
      <w:pPr>
        <w:spacing w:line="288" w:lineRule="auto"/>
        <w:jc w:val="both"/>
        <w:rPr>
          <w:rFonts w:ascii="Lato" w:eastAsia="Trebuchet MS" w:hAnsi="Lato" w:cs="Trebuchet MS"/>
          <w:b/>
          <w:spacing w:val="-1"/>
          <w:sz w:val="16"/>
          <w:szCs w:val="16"/>
          <w:lang w:eastAsia="en-US"/>
        </w:rPr>
      </w:pPr>
      <w:r>
        <w:rPr>
          <w:rFonts w:ascii="Lato" w:eastAsia="Trebuchet MS" w:hAnsi="Lato" w:cs="Trebuchet MS"/>
          <w:b/>
          <w:spacing w:val="-1"/>
          <w:sz w:val="16"/>
          <w:szCs w:val="16"/>
          <w:lang w:eastAsia="en-US"/>
        </w:rPr>
        <w:t xml:space="preserve">ANIMA </w:t>
      </w:r>
    </w:p>
    <w:p w14:paraId="24769FE1" w14:textId="19F909EA" w:rsidR="008253DE" w:rsidRDefault="008253DE" w:rsidP="008253DE">
      <w:pPr>
        <w:spacing w:line="288" w:lineRule="auto"/>
        <w:jc w:val="both"/>
        <w:rPr>
          <w:rFonts w:ascii="Lato" w:eastAsia="Trebuchet MS" w:hAnsi="Lato" w:cs="Trebuchet MS"/>
          <w:spacing w:val="-1"/>
          <w:sz w:val="18"/>
          <w:szCs w:val="18"/>
          <w:lang w:eastAsia="en-US"/>
        </w:rPr>
      </w:pPr>
      <w:r w:rsidRPr="008253DE">
        <w:rPr>
          <w:rFonts w:ascii="Lato" w:eastAsia="Trebuchet MS" w:hAnsi="Lato" w:cs="Trebuchet MS"/>
          <w:spacing w:val="-1"/>
          <w:sz w:val="18"/>
          <w:szCs w:val="18"/>
          <w:lang w:eastAsia="en-US"/>
        </w:rPr>
        <w:t xml:space="preserve">Il Gruppo ANIMA è l’operatore indipendente leader in Italia dell’industria del risparmio gestito, con un patrimonio complessivo in gestione di 204 miliardi di </w:t>
      </w:r>
      <w:proofErr w:type="gramStart"/>
      <w:r w:rsidRPr="008253DE">
        <w:rPr>
          <w:rFonts w:ascii="Lato" w:eastAsia="Trebuchet MS" w:hAnsi="Lato" w:cs="Trebuchet MS"/>
          <w:spacing w:val="-1"/>
          <w:sz w:val="18"/>
          <w:szCs w:val="18"/>
          <w:lang w:eastAsia="en-US"/>
        </w:rPr>
        <w:t>Euro</w:t>
      </w:r>
      <w:proofErr w:type="gramEnd"/>
      <w:r w:rsidRPr="008253DE">
        <w:rPr>
          <w:rFonts w:ascii="Lato" w:eastAsia="Trebuchet MS" w:hAnsi="Lato" w:cs="Trebuchet MS"/>
          <w:spacing w:val="-1"/>
          <w:sz w:val="18"/>
          <w:szCs w:val="18"/>
          <w:lang w:eastAsia="en-US"/>
        </w:rPr>
        <w:t xml:space="preserve"> (a fine dicembre 2021). Sintesi di percorsi e specializzazioni differenti e complementari, il Gruppo ANIMA offre oggi una gamma di soluzioni di investimento tra le più ampie a disposizione sul mercato, per investitori istituzionali, retail e private. Il Gruppo promuove e gestisce fondi comuni, aperti e chiusi, Sicav, il fondo pensione aperto Arti &amp; Mestieri e gestioni patrimoniali e istituzionali. Per maggiori informazioni consultare il sito </w:t>
      </w:r>
      <w:hyperlink r:id="rId7" w:history="1">
        <w:r w:rsidRPr="00675BAD">
          <w:rPr>
            <w:rStyle w:val="Collegamentoipertestuale"/>
            <w:rFonts w:ascii="Lato" w:eastAsia="Trebuchet MS" w:hAnsi="Lato" w:cs="Trebuchet MS"/>
            <w:spacing w:val="-1"/>
            <w:sz w:val="18"/>
            <w:szCs w:val="18"/>
            <w:lang w:eastAsia="en-US"/>
          </w:rPr>
          <w:t>www.animaholding.it</w:t>
        </w:r>
      </w:hyperlink>
      <w:r w:rsidRPr="008253DE">
        <w:rPr>
          <w:rFonts w:ascii="Lato" w:eastAsia="Trebuchet MS" w:hAnsi="Lato" w:cs="Trebuchet MS"/>
          <w:spacing w:val="-1"/>
          <w:sz w:val="18"/>
          <w:szCs w:val="18"/>
          <w:lang w:eastAsia="en-US"/>
        </w:rPr>
        <w:t>.</w:t>
      </w:r>
    </w:p>
    <w:p w14:paraId="62733DAA" w14:textId="77777777" w:rsidR="0057182A" w:rsidRDefault="0057182A" w:rsidP="0057182A">
      <w:pPr>
        <w:spacing w:line="288" w:lineRule="auto"/>
        <w:jc w:val="both"/>
        <w:rPr>
          <w:rFonts w:ascii="Lato" w:eastAsia="Trebuchet MS" w:hAnsi="Lato" w:cs="Trebuchet MS"/>
          <w:spacing w:val="-1"/>
          <w:sz w:val="18"/>
          <w:szCs w:val="18"/>
          <w:lang w:eastAsia="en-US"/>
        </w:rPr>
      </w:pPr>
      <w:r w:rsidRPr="000F6190">
        <w:rPr>
          <w:rFonts w:ascii="Lato" w:eastAsia="Trebuchet MS" w:hAnsi="Lato" w:cs="Trebuchet MS"/>
          <w:spacing w:val="-1"/>
          <w:sz w:val="18"/>
          <w:szCs w:val="18"/>
          <w:lang w:eastAsia="en-US"/>
        </w:rPr>
        <w:t>Operativa da luglio 2020, Anima Alternative è la società di gestione del risparmio del Gruppo ANIMA, focalizzata sugli investimenti in private market.</w:t>
      </w:r>
    </w:p>
    <w:p w14:paraId="52B4EE9F" w14:textId="77777777" w:rsidR="008253DE" w:rsidRDefault="008253DE" w:rsidP="008253DE">
      <w:pPr>
        <w:spacing w:line="288" w:lineRule="auto"/>
        <w:jc w:val="both"/>
        <w:rPr>
          <w:rFonts w:ascii="Lato" w:eastAsia="Trebuchet MS" w:hAnsi="Lato" w:cs="Trebuchet MS"/>
          <w:spacing w:val="-1"/>
          <w:sz w:val="16"/>
          <w:szCs w:val="16"/>
          <w:lang w:eastAsia="en-US"/>
        </w:rPr>
      </w:pPr>
    </w:p>
    <w:p w14:paraId="75E0479D" w14:textId="15427590" w:rsidR="008253DE" w:rsidRDefault="008253DE" w:rsidP="008253DE">
      <w:pPr>
        <w:spacing w:line="288" w:lineRule="auto"/>
        <w:jc w:val="both"/>
        <w:rPr>
          <w:rFonts w:ascii="Lato" w:eastAsia="Trebuchet MS" w:hAnsi="Lato" w:cs="Trebuchet MS"/>
          <w:spacing w:val="-1"/>
          <w:sz w:val="16"/>
          <w:szCs w:val="16"/>
          <w:lang w:eastAsia="en-US"/>
        </w:rPr>
      </w:pPr>
    </w:p>
    <w:p w14:paraId="31A4D8E6" w14:textId="77777777" w:rsidR="0057182A" w:rsidRDefault="0057182A" w:rsidP="008253DE">
      <w:pPr>
        <w:spacing w:line="288" w:lineRule="auto"/>
        <w:jc w:val="both"/>
        <w:rPr>
          <w:rFonts w:ascii="Lato" w:eastAsia="Trebuchet MS" w:hAnsi="Lato" w:cs="Trebuchet MS"/>
          <w:spacing w:val="-1"/>
          <w:sz w:val="16"/>
          <w:szCs w:val="16"/>
          <w:lang w:eastAsia="en-US"/>
        </w:rPr>
      </w:pPr>
    </w:p>
    <w:p w14:paraId="382839D0" w14:textId="77777777" w:rsidR="008253DE" w:rsidRPr="00A63455" w:rsidRDefault="008253DE" w:rsidP="008253DE">
      <w:pPr>
        <w:spacing w:line="288" w:lineRule="auto"/>
        <w:jc w:val="both"/>
        <w:rPr>
          <w:rFonts w:ascii="Lato" w:eastAsia="Trebuchet MS" w:hAnsi="Lato" w:cs="Trebuchet MS"/>
          <w:b/>
          <w:spacing w:val="-1"/>
          <w:sz w:val="16"/>
          <w:szCs w:val="16"/>
          <w:lang w:eastAsia="en-US"/>
        </w:rPr>
      </w:pPr>
      <w:r w:rsidRPr="00A63455">
        <w:rPr>
          <w:rFonts w:ascii="Lato" w:eastAsia="Trebuchet MS" w:hAnsi="Lato" w:cs="Trebuchet MS"/>
          <w:b/>
          <w:spacing w:val="-1"/>
          <w:sz w:val="16"/>
          <w:szCs w:val="16"/>
          <w:lang w:eastAsia="en-US"/>
        </w:rPr>
        <w:t xml:space="preserve">Barabino &amp; Partners  </w:t>
      </w:r>
    </w:p>
    <w:p w14:paraId="7A3EAA10" w14:textId="77777777" w:rsidR="008253DE" w:rsidRDefault="008253DE" w:rsidP="008253DE">
      <w:pPr>
        <w:spacing w:line="288" w:lineRule="auto"/>
        <w:jc w:val="both"/>
        <w:rPr>
          <w:rFonts w:ascii="Lato" w:eastAsia="Trebuchet MS" w:hAnsi="Lato" w:cs="Trebuchet MS"/>
          <w:spacing w:val="-1"/>
          <w:sz w:val="16"/>
          <w:szCs w:val="16"/>
          <w:lang w:eastAsia="en-US"/>
        </w:rPr>
      </w:pPr>
      <w:r w:rsidRPr="00A63455">
        <w:rPr>
          <w:rFonts w:ascii="Lato" w:eastAsia="Trebuchet MS" w:hAnsi="Lato" w:cs="Trebuchet MS"/>
          <w:spacing w:val="-1"/>
          <w:sz w:val="16"/>
          <w:szCs w:val="16"/>
          <w:lang w:eastAsia="en-US"/>
        </w:rPr>
        <w:t xml:space="preserve">Tel +39.02.72.02.35.35  </w:t>
      </w:r>
    </w:p>
    <w:p w14:paraId="510F2F48" w14:textId="77777777" w:rsidR="008253DE" w:rsidRPr="00A63455" w:rsidRDefault="008253DE" w:rsidP="008253DE">
      <w:pPr>
        <w:spacing w:line="288" w:lineRule="auto"/>
        <w:jc w:val="both"/>
        <w:rPr>
          <w:rFonts w:ascii="Lato" w:eastAsia="Trebuchet MS" w:hAnsi="Lato" w:cs="Trebuchet MS"/>
          <w:spacing w:val="-1"/>
          <w:sz w:val="16"/>
          <w:szCs w:val="16"/>
          <w:lang w:eastAsia="en-US"/>
        </w:rPr>
      </w:pPr>
      <w:r w:rsidRPr="00A63455">
        <w:rPr>
          <w:rFonts w:ascii="Lato" w:eastAsia="Trebuchet MS" w:hAnsi="Lato" w:cs="Trebuchet MS"/>
          <w:spacing w:val="-1"/>
          <w:sz w:val="16"/>
          <w:szCs w:val="16"/>
          <w:lang w:eastAsia="en-US"/>
        </w:rPr>
        <w:t xml:space="preserve">Emma Ascani  </w:t>
      </w:r>
    </w:p>
    <w:p w14:paraId="4E95C694" w14:textId="77777777" w:rsidR="008253DE" w:rsidRDefault="00993100" w:rsidP="008253DE">
      <w:pPr>
        <w:spacing w:line="288" w:lineRule="auto"/>
        <w:jc w:val="both"/>
        <w:rPr>
          <w:rFonts w:ascii="Lato" w:eastAsia="Trebuchet MS" w:hAnsi="Lato" w:cs="Trebuchet MS"/>
          <w:spacing w:val="-1"/>
          <w:sz w:val="16"/>
          <w:szCs w:val="16"/>
          <w:lang w:eastAsia="en-US"/>
        </w:rPr>
      </w:pPr>
      <w:hyperlink r:id="rId8" w:history="1">
        <w:r w:rsidR="008253DE" w:rsidRPr="000D2F29">
          <w:rPr>
            <w:rStyle w:val="Collegamentoipertestuale"/>
            <w:rFonts w:ascii="Lato" w:eastAsia="Trebuchet MS" w:hAnsi="Lato" w:cs="Trebuchet MS"/>
            <w:spacing w:val="-1"/>
            <w:sz w:val="16"/>
            <w:szCs w:val="16"/>
            <w:lang w:eastAsia="en-US"/>
          </w:rPr>
          <w:t>e.ascani@barabino.it</w:t>
        </w:r>
      </w:hyperlink>
      <w:r w:rsidR="008253DE">
        <w:rPr>
          <w:rFonts w:ascii="Lato" w:eastAsia="Trebuchet MS" w:hAnsi="Lato" w:cs="Trebuchet MS"/>
          <w:spacing w:val="-1"/>
          <w:sz w:val="16"/>
          <w:szCs w:val="16"/>
          <w:lang w:eastAsia="en-US"/>
        </w:rPr>
        <w:t xml:space="preserve"> </w:t>
      </w:r>
    </w:p>
    <w:p w14:paraId="62F00B68" w14:textId="77777777" w:rsidR="008253DE" w:rsidRDefault="008253DE" w:rsidP="008253DE">
      <w:pPr>
        <w:spacing w:line="288" w:lineRule="auto"/>
        <w:jc w:val="both"/>
        <w:rPr>
          <w:rFonts w:ascii="Lato" w:eastAsia="Trebuchet MS" w:hAnsi="Lato" w:cs="Trebuchet MS"/>
          <w:spacing w:val="-1"/>
          <w:sz w:val="15"/>
          <w:szCs w:val="15"/>
          <w:lang w:eastAsia="en-US"/>
        </w:rPr>
      </w:pPr>
    </w:p>
    <w:p w14:paraId="2DF28759" w14:textId="77777777" w:rsidR="008253DE" w:rsidRDefault="008253DE" w:rsidP="008253DE">
      <w:pPr>
        <w:spacing w:line="288" w:lineRule="auto"/>
        <w:jc w:val="both"/>
        <w:rPr>
          <w:rFonts w:ascii="Lato" w:eastAsia="Trebuchet MS" w:hAnsi="Lato" w:cs="Trebuchet MS"/>
          <w:spacing w:val="-1"/>
          <w:sz w:val="15"/>
          <w:szCs w:val="15"/>
          <w:lang w:eastAsia="en-US"/>
        </w:rPr>
      </w:pPr>
    </w:p>
    <w:p w14:paraId="242308A9" w14:textId="77777777" w:rsidR="008253DE" w:rsidRPr="009E279F" w:rsidRDefault="008253DE" w:rsidP="009E279F">
      <w:pPr>
        <w:spacing w:line="288" w:lineRule="auto"/>
        <w:rPr>
          <w:rFonts w:ascii="Lato" w:hAnsi="Lato"/>
        </w:rPr>
      </w:pPr>
    </w:p>
    <w:sectPr w:rsidR="008253DE" w:rsidRPr="009E279F" w:rsidSect="00E84CE5">
      <w:headerReference w:type="default" r:id="rId9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B8D3" w14:textId="77777777" w:rsidR="00AA245B" w:rsidRDefault="00AA245B">
      <w:r>
        <w:separator/>
      </w:r>
    </w:p>
  </w:endnote>
  <w:endnote w:type="continuationSeparator" w:id="0">
    <w:p w14:paraId="36AAA43D" w14:textId="77777777" w:rsidR="00AA245B" w:rsidRDefault="00AA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6403" w14:textId="77777777" w:rsidR="00AA245B" w:rsidRDefault="00AA245B">
      <w:r>
        <w:separator/>
      </w:r>
    </w:p>
  </w:footnote>
  <w:footnote w:type="continuationSeparator" w:id="0">
    <w:p w14:paraId="1560980E" w14:textId="77777777" w:rsidR="00AA245B" w:rsidRDefault="00AA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6C7C" w14:textId="77F98F39" w:rsidR="00482D80" w:rsidRDefault="008253DE" w:rsidP="00482D80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7340D42" wp14:editId="016BE97F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457960" cy="647700"/>
          <wp:effectExtent l="0" t="0" r="8890" b="0"/>
          <wp:wrapTight wrapText="bothSides">
            <wp:wrapPolygon edited="0">
              <wp:start x="0" y="0"/>
              <wp:lineTo x="0" y="20965"/>
              <wp:lineTo x="21449" y="20965"/>
              <wp:lineTo x="21449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IMA Alternati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94" b="20977"/>
                  <a:stretch/>
                </pic:blipFill>
                <pic:spPr bwMode="auto">
                  <a:xfrm>
                    <a:off x="0" y="0"/>
                    <a:ext cx="1457960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F037A7F" wp14:editId="337F1EFF">
          <wp:extent cx="1478153" cy="65480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ANIMA NO OMBRA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51" b="17911"/>
                  <a:stretch/>
                </pic:blipFill>
                <pic:spPr bwMode="auto">
                  <a:xfrm>
                    <a:off x="0" y="0"/>
                    <a:ext cx="1523334" cy="6748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0220">
      <w:tab/>
    </w:r>
    <w:r w:rsidR="0087022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C2C"/>
    <w:rsid w:val="000008C1"/>
    <w:rsid w:val="000066CF"/>
    <w:rsid w:val="0001110A"/>
    <w:rsid w:val="0006450C"/>
    <w:rsid w:val="000C1CD1"/>
    <w:rsid w:val="000C63F5"/>
    <w:rsid w:val="000D198C"/>
    <w:rsid w:val="000F2267"/>
    <w:rsid w:val="00100310"/>
    <w:rsid w:val="00105BBB"/>
    <w:rsid w:val="00115CDB"/>
    <w:rsid w:val="00174B2D"/>
    <w:rsid w:val="001B743B"/>
    <w:rsid w:val="001D5661"/>
    <w:rsid w:val="001F6BE9"/>
    <w:rsid w:val="0024163E"/>
    <w:rsid w:val="002560A3"/>
    <w:rsid w:val="00261633"/>
    <w:rsid w:val="00261EE3"/>
    <w:rsid w:val="002A6B49"/>
    <w:rsid w:val="002B7176"/>
    <w:rsid w:val="00307789"/>
    <w:rsid w:val="003177EB"/>
    <w:rsid w:val="003317BB"/>
    <w:rsid w:val="00344BE0"/>
    <w:rsid w:val="0034557F"/>
    <w:rsid w:val="0035096F"/>
    <w:rsid w:val="00351545"/>
    <w:rsid w:val="00363078"/>
    <w:rsid w:val="003646BB"/>
    <w:rsid w:val="00387F2D"/>
    <w:rsid w:val="00394CD5"/>
    <w:rsid w:val="003A2686"/>
    <w:rsid w:val="003A754B"/>
    <w:rsid w:val="003B66EA"/>
    <w:rsid w:val="003C2A8F"/>
    <w:rsid w:val="003D75D2"/>
    <w:rsid w:val="003F7660"/>
    <w:rsid w:val="004066FD"/>
    <w:rsid w:val="00422BC8"/>
    <w:rsid w:val="00434134"/>
    <w:rsid w:val="004357BD"/>
    <w:rsid w:val="00441DA0"/>
    <w:rsid w:val="00452C7B"/>
    <w:rsid w:val="004675C6"/>
    <w:rsid w:val="004836B7"/>
    <w:rsid w:val="00493CC2"/>
    <w:rsid w:val="00494341"/>
    <w:rsid w:val="004C7C2C"/>
    <w:rsid w:val="004D5939"/>
    <w:rsid w:val="00551093"/>
    <w:rsid w:val="005541D5"/>
    <w:rsid w:val="0057182A"/>
    <w:rsid w:val="00592CEB"/>
    <w:rsid w:val="005B7D4A"/>
    <w:rsid w:val="005E729D"/>
    <w:rsid w:val="00601B55"/>
    <w:rsid w:val="006060D2"/>
    <w:rsid w:val="00611065"/>
    <w:rsid w:val="006112F7"/>
    <w:rsid w:val="00616C00"/>
    <w:rsid w:val="006259C8"/>
    <w:rsid w:val="006372A9"/>
    <w:rsid w:val="00647142"/>
    <w:rsid w:val="00674E93"/>
    <w:rsid w:val="00680B64"/>
    <w:rsid w:val="006C5F5B"/>
    <w:rsid w:val="006D1539"/>
    <w:rsid w:val="006D3A7E"/>
    <w:rsid w:val="006E2DF6"/>
    <w:rsid w:val="006F0A8F"/>
    <w:rsid w:val="007321B0"/>
    <w:rsid w:val="007517D3"/>
    <w:rsid w:val="00763094"/>
    <w:rsid w:val="0076408F"/>
    <w:rsid w:val="007709B5"/>
    <w:rsid w:val="00784A21"/>
    <w:rsid w:val="0079653A"/>
    <w:rsid w:val="007D17DB"/>
    <w:rsid w:val="007F2DB5"/>
    <w:rsid w:val="008253DE"/>
    <w:rsid w:val="0082741B"/>
    <w:rsid w:val="00870220"/>
    <w:rsid w:val="00881A85"/>
    <w:rsid w:val="008860A7"/>
    <w:rsid w:val="008B0B86"/>
    <w:rsid w:val="008C14FE"/>
    <w:rsid w:val="008D7579"/>
    <w:rsid w:val="00911DB9"/>
    <w:rsid w:val="0096050A"/>
    <w:rsid w:val="009623C9"/>
    <w:rsid w:val="009762D2"/>
    <w:rsid w:val="00976809"/>
    <w:rsid w:val="00993100"/>
    <w:rsid w:val="009C59E8"/>
    <w:rsid w:val="009D6900"/>
    <w:rsid w:val="009E279F"/>
    <w:rsid w:val="009E3C05"/>
    <w:rsid w:val="009E4250"/>
    <w:rsid w:val="009E7AE1"/>
    <w:rsid w:val="009E7BFC"/>
    <w:rsid w:val="00A67062"/>
    <w:rsid w:val="00AA245B"/>
    <w:rsid w:val="00AB6DA6"/>
    <w:rsid w:val="00AB7738"/>
    <w:rsid w:val="00AE554A"/>
    <w:rsid w:val="00AF4A55"/>
    <w:rsid w:val="00B40EDA"/>
    <w:rsid w:val="00B77653"/>
    <w:rsid w:val="00B86591"/>
    <w:rsid w:val="00B90880"/>
    <w:rsid w:val="00BA29E9"/>
    <w:rsid w:val="00BA2B27"/>
    <w:rsid w:val="00BC229C"/>
    <w:rsid w:val="00BC3A6C"/>
    <w:rsid w:val="00BC5D37"/>
    <w:rsid w:val="00BC64D4"/>
    <w:rsid w:val="00C40A27"/>
    <w:rsid w:val="00C450EF"/>
    <w:rsid w:val="00C70EA4"/>
    <w:rsid w:val="00C74ED5"/>
    <w:rsid w:val="00CA6DF2"/>
    <w:rsid w:val="00CB788A"/>
    <w:rsid w:val="00CC32F3"/>
    <w:rsid w:val="00CE16E0"/>
    <w:rsid w:val="00D0008F"/>
    <w:rsid w:val="00D6005C"/>
    <w:rsid w:val="00E239EC"/>
    <w:rsid w:val="00E33E57"/>
    <w:rsid w:val="00E40B90"/>
    <w:rsid w:val="00E40E24"/>
    <w:rsid w:val="00E427A5"/>
    <w:rsid w:val="00E73002"/>
    <w:rsid w:val="00E84CE5"/>
    <w:rsid w:val="00EC0515"/>
    <w:rsid w:val="00ED3C30"/>
    <w:rsid w:val="00EF1BCC"/>
    <w:rsid w:val="00F2028C"/>
    <w:rsid w:val="00F52B7C"/>
    <w:rsid w:val="00FA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FDAEC"/>
  <w15:chartTrackingRefBased/>
  <w15:docId w15:val="{33B75C6D-518A-48B1-AC9F-99C71C22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7C2C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7C2C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C2C"/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C7C2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2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220"/>
    <w:rPr>
      <w:rFonts w:ascii="Segoe UI" w:hAnsi="Segoe UI" w:cs="Segoe UI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3C05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C05"/>
    <w:rPr>
      <w:rFonts w:ascii="Calibri" w:hAnsi="Calibri" w:cs="Calibri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B74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743B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25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scani@barabin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imaholding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1C5E-6A8A-4ED5-A237-A8C13C77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Tagliaferri Matteo</dc:creator>
  <cp:keywords/>
  <dc:description/>
  <cp:lastModifiedBy>Tagliaferri Matteo</cp:lastModifiedBy>
  <cp:revision>3</cp:revision>
  <cp:lastPrinted>2020-09-15T07:16:00Z</cp:lastPrinted>
  <dcterms:created xsi:type="dcterms:W3CDTF">2022-04-05T14:43:00Z</dcterms:created>
  <dcterms:modified xsi:type="dcterms:W3CDTF">2022-04-05T16:27:00Z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2021-05-27T07:52:20Z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463344f4-b8b6-4cc4-a5c5-5c2d1505bbbb</vt:lpwstr>
  </property>
  <property fmtid="{D5CDD505-2E9C-101B-9397-08002B2CF9AE}" pid="8" name="MSIP_Label_5f5fe31f-9de1-4167-a753-111c0df8115f_ContentBits">
    <vt:lpwstr>0</vt:lpwstr>
  </property>
</Properties>
</file>