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E58D" w14:textId="77777777" w:rsidR="00662208" w:rsidRDefault="00662208">
      <w:pPr>
        <w:spacing w:after="0" w:line="240" w:lineRule="auto"/>
        <w:jc w:val="both"/>
        <w:rPr>
          <w:b/>
          <w:color w:val="FF0000"/>
        </w:rPr>
      </w:pPr>
    </w:p>
    <w:p w14:paraId="14C43C79" w14:textId="77777777" w:rsidR="00662208" w:rsidRDefault="008E34CE">
      <w:pPr>
        <w:pBdr>
          <w:bottom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Comunicato stampa</w:t>
      </w:r>
    </w:p>
    <w:p w14:paraId="4750B750" w14:textId="77777777" w:rsidR="00662208" w:rsidRDefault="00662208">
      <w:pPr>
        <w:pBdr>
          <w:bottom w:val="single" w:sz="4" w:space="1" w:color="000000"/>
        </w:pBdr>
        <w:spacing w:after="0" w:line="240" w:lineRule="auto"/>
        <w:jc w:val="center"/>
        <w:rPr>
          <w:b/>
          <w:sz w:val="10"/>
          <w:szCs w:val="10"/>
        </w:rPr>
      </w:pPr>
    </w:p>
    <w:p w14:paraId="7E954B3B" w14:textId="77777777" w:rsidR="00662208" w:rsidRDefault="00662208">
      <w:pPr>
        <w:spacing w:after="0" w:line="240" w:lineRule="auto"/>
        <w:rPr>
          <w:b/>
          <w:sz w:val="18"/>
          <w:szCs w:val="18"/>
        </w:rPr>
      </w:pPr>
    </w:p>
    <w:p w14:paraId="4074081A" w14:textId="77777777" w:rsidR="00662208" w:rsidRDefault="008E34CE">
      <w:pPr>
        <w:spacing w:after="0" w:line="240" w:lineRule="auto"/>
        <w:jc w:val="center"/>
        <w:rPr>
          <w:b/>
        </w:rPr>
      </w:pPr>
      <w:r>
        <w:rPr>
          <w:b/>
        </w:rPr>
        <w:t>ROUND DA 400 MILA EURO PER HOLIDOIT,</w:t>
      </w:r>
    </w:p>
    <w:p w14:paraId="3E67960D" w14:textId="77777777" w:rsidR="00662208" w:rsidRDefault="008E34CE">
      <w:pPr>
        <w:spacing w:after="0" w:line="240" w:lineRule="auto"/>
        <w:jc w:val="center"/>
        <w:rPr>
          <w:b/>
        </w:rPr>
      </w:pPr>
      <w:r>
        <w:rPr>
          <w:b/>
        </w:rPr>
        <w:t>LA STARTUP CHE HA LANCIATO LA PRIMA PIATTAFORMA DIGITALE DI VACANZE FAI DA TE</w:t>
      </w:r>
    </w:p>
    <w:p w14:paraId="26F44AF0" w14:textId="77777777" w:rsidR="00662208" w:rsidRDefault="00662208">
      <w:pPr>
        <w:spacing w:after="0" w:line="240" w:lineRule="auto"/>
        <w:jc w:val="center"/>
        <w:rPr>
          <w:b/>
          <w:sz w:val="13"/>
          <w:szCs w:val="13"/>
        </w:rPr>
      </w:pPr>
    </w:p>
    <w:p w14:paraId="04EBA757" w14:textId="77777777" w:rsidR="00662208" w:rsidRDefault="008E34CE">
      <w:pPr>
        <w:spacing w:after="0" w:line="240" w:lineRule="auto"/>
        <w:jc w:val="center"/>
        <w:rPr>
          <w:b/>
        </w:rPr>
      </w:pPr>
      <w:r>
        <w:rPr>
          <w:b/>
        </w:rPr>
        <w:t>Consente di organizzare in autonomia brevi soggiorni, gite fuori porta o attività come una passeggiata a cavallo, escursioni e aperitivi in barca, una caccia al tartufo e molte altre.</w:t>
      </w:r>
    </w:p>
    <w:p w14:paraId="5F7F7963" w14:textId="77777777" w:rsidR="00662208" w:rsidRDefault="00662208">
      <w:pPr>
        <w:spacing w:after="0" w:line="240" w:lineRule="auto"/>
        <w:jc w:val="center"/>
        <w:rPr>
          <w:b/>
        </w:rPr>
      </w:pPr>
    </w:p>
    <w:p w14:paraId="3860C16D" w14:textId="744B4546" w:rsidR="00662208" w:rsidRDefault="008E34C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Milano, </w:t>
      </w:r>
      <w:r w:rsidR="00D91A59">
        <w:rPr>
          <w:sz w:val="21"/>
          <w:szCs w:val="21"/>
        </w:rPr>
        <w:t>21</w:t>
      </w:r>
      <w:r>
        <w:rPr>
          <w:sz w:val="21"/>
          <w:szCs w:val="21"/>
        </w:rPr>
        <w:t xml:space="preserve"> aprile 2022 – Organizzare in totale autonomia un</w:t>
      </w:r>
      <w:sdt>
        <w:sdtPr>
          <w:tag w:val="goog_rdk_0"/>
          <w:id w:val="-2131388878"/>
        </w:sdtPr>
        <w:sdtEndPr/>
        <w:sdtContent>
          <w:r>
            <w:rPr>
              <w:sz w:val="21"/>
              <w:szCs w:val="21"/>
            </w:rPr>
            <w:t>a</w:t>
          </w:r>
        </w:sdtContent>
      </w:sdt>
      <w:r>
        <w:rPr>
          <w:sz w:val="21"/>
          <w:szCs w:val="21"/>
        </w:rPr>
        <w:t xml:space="preserve"> breve vacanza o un soggiorno fuori porta e provare un ventaglio di attività che vanno dalla gita all’aperitivo in barca sul lago di Como, dalla passeggiata a cavallo alla caccia al tartufo nelle colline toscane fino alla gita in motoslitta o al tour enogastronomico in Vespa. Queste sono solo alcune delle esperienze che consente di provare </w:t>
      </w:r>
      <w:hyperlink r:id="rId8">
        <w:proofErr w:type="spellStart"/>
        <w:r>
          <w:rPr>
            <w:color w:val="0563C1"/>
            <w:sz w:val="21"/>
            <w:szCs w:val="21"/>
            <w:u w:val="single"/>
          </w:rPr>
          <w:t>Holidoit</w:t>
        </w:r>
        <w:proofErr w:type="spellEnd"/>
      </w:hyperlink>
      <w:r>
        <w:rPr>
          <w:sz w:val="21"/>
          <w:szCs w:val="21"/>
        </w:rPr>
        <w:t xml:space="preserve">, la piattaforma digitale lanciata nel 2021 dai 25enni Marcello Pelucchi e Luca Silva, originari della Brianza. Nonostante le restrizioni legate alla diffusione della pandemia, a luglio 2021 la startup cresceva già a un ritmo del 40% a settimana, e </w:t>
      </w:r>
      <w:r>
        <w:rPr>
          <w:sz w:val="21"/>
          <w:szCs w:val="21"/>
          <w:highlight w:val="white"/>
        </w:rPr>
        <w:t>finora</w:t>
      </w:r>
      <w:r>
        <w:rPr>
          <w:sz w:val="21"/>
          <w:szCs w:val="21"/>
        </w:rPr>
        <w:t xml:space="preserve"> ha consentito di viaggiare in piena autonomia a circa 6mila persone. La società conta di chiudere il 2022 con un giro d’affari di 1,5 milioni, con l’obiettivo di arrivare a 10 nel 2023.</w:t>
      </w:r>
    </w:p>
    <w:p w14:paraId="72E9531A" w14:textId="77777777" w:rsidR="00662208" w:rsidRDefault="00662208">
      <w:pPr>
        <w:spacing w:after="0" w:line="240" w:lineRule="auto"/>
        <w:jc w:val="both"/>
        <w:rPr>
          <w:sz w:val="21"/>
          <w:szCs w:val="21"/>
        </w:rPr>
      </w:pPr>
    </w:p>
    <w:p w14:paraId="7C260AD9" w14:textId="77777777" w:rsidR="00662208" w:rsidRDefault="008E34CE">
      <w:pPr>
        <w:spacing w:after="0" w:line="240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Holidoit</w:t>
      </w:r>
      <w:proofErr w:type="spellEnd"/>
      <w:r>
        <w:rPr>
          <w:sz w:val="21"/>
          <w:szCs w:val="21"/>
        </w:rPr>
        <w:t xml:space="preserve"> ha appena chiuso un round </w:t>
      </w:r>
      <w:proofErr w:type="spellStart"/>
      <w:r>
        <w:rPr>
          <w:sz w:val="21"/>
          <w:szCs w:val="21"/>
        </w:rPr>
        <w:t>pre-seed</w:t>
      </w:r>
      <w:proofErr w:type="spellEnd"/>
      <w:r>
        <w:rPr>
          <w:sz w:val="21"/>
          <w:szCs w:val="21"/>
        </w:rPr>
        <w:t xml:space="preserve"> da 400 mila euro, grazie al sostegno di investitori e business </w:t>
      </w:r>
      <w:proofErr w:type="spellStart"/>
      <w:r>
        <w:rPr>
          <w:sz w:val="21"/>
          <w:szCs w:val="21"/>
        </w:rPr>
        <w:t>angels</w:t>
      </w:r>
      <w:proofErr w:type="spellEnd"/>
      <w:r>
        <w:rPr>
          <w:sz w:val="21"/>
          <w:szCs w:val="21"/>
        </w:rPr>
        <w:t xml:space="preserve"> che vanno dal </w:t>
      </w:r>
      <w:proofErr w:type="spellStart"/>
      <w:r>
        <w:rPr>
          <w:sz w:val="21"/>
          <w:szCs w:val="21"/>
        </w:rPr>
        <w:t>founder</w:t>
      </w:r>
      <w:proofErr w:type="spellEnd"/>
      <w:r>
        <w:rPr>
          <w:sz w:val="21"/>
          <w:szCs w:val="21"/>
        </w:rPr>
        <w:t xml:space="preserve"> di </w:t>
      </w:r>
      <w:proofErr w:type="spellStart"/>
      <w:r>
        <w:rPr>
          <w:sz w:val="21"/>
          <w:szCs w:val="21"/>
        </w:rPr>
        <w:t>Casavo</w:t>
      </w:r>
      <w:proofErr w:type="spellEnd"/>
      <w:r>
        <w:rPr>
          <w:sz w:val="21"/>
          <w:szCs w:val="21"/>
        </w:rPr>
        <w:t xml:space="preserve">, Giorgio </w:t>
      </w:r>
      <w:proofErr w:type="spellStart"/>
      <w:r>
        <w:rPr>
          <w:sz w:val="21"/>
          <w:szCs w:val="21"/>
        </w:rPr>
        <w:t>Tinacci</w:t>
      </w:r>
      <w:proofErr w:type="spellEnd"/>
      <w:r>
        <w:rPr>
          <w:sz w:val="21"/>
          <w:szCs w:val="21"/>
        </w:rPr>
        <w:t xml:space="preserve">, al presidente di Gruppo </w:t>
      </w:r>
      <w:proofErr w:type="spellStart"/>
      <w:r>
        <w:rPr>
          <w:sz w:val="21"/>
          <w:szCs w:val="21"/>
        </w:rPr>
        <w:t>MutuiOnlin</w:t>
      </w:r>
      <w:sdt>
        <w:sdtPr>
          <w:tag w:val="goog_rdk_1"/>
          <w:id w:val="1812366263"/>
        </w:sdtPr>
        <w:sdtEndPr/>
        <w:sdtContent>
          <w:r>
            <w:rPr>
              <w:sz w:val="21"/>
              <w:szCs w:val="21"/>
            </w:rPr>
            <w:t>e</w:t>
          </w:r>
          <w:proofErr w:type="spellEnd"/>
        </w:sdtContent>
      </w:sdt>
      <w:r>
        <w:rPr>
          <w:sz w:val="21"/>
          <w:szCs w:val="21"/>
        </w:rPr>
        <w:t xml:space="preserve">, Marco </w:t>
      </w:r>
      <w:proofErr w:type="spellStart"/>
      <w:r>
        <w:rPr>
          <w:sz w:val="21"/>
          <w:szCs w:val="21"/>
        </w:rPr>
        <w:t>Pescarmona</w:t>
      </w:r>
      <w:proofErr w:type="spellEnd"/>
      <w:r>
        <w:rPr>
          <w:sz w:val="21"/>
          <w:szCs w:val="21"/>
        </w:rPr>
        <w:t xml:space="preserve">, e che ha incluso anche i partner di alcune società di consulenza come </w:t>
      </w:r>
      <w:proofErr w:type="spellStart"/>
      <w:r>
        <w:rPr>
          <w:sz w:val="21"/>
          <w:szCs w:val="21"/>
        </w:rPr>
        <w:t>Bcg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McKinsey</w:t>
      </w:r>
      <w:proofErr w:type="spellEnd"/>
      <w:r>
        <w:rPr>
          <w:sz w:val="21"/>
          <w:szCs w:val="21"/>
        </w:rPr>
        <w:t xml:space="preserve"> e Bain.</w:t>
      </w:r>
    </w:p>
    <w:p w14:paraId="5A7B1127" w14:textId="77777777" w:rsidR="00662208" w:rsidRDefault="00662208">
      <w:pPr>
        <w:spacing w:after="0" w:line="240" w:lineRule="auto"/>
        <w:jc w:val="both"/>
        <w:rPr>
          <w:sz w:val="21"/>
          <w:szCs w:val="21"/>
        </w:rPr>
      </w:pPr>
    </w:p>
    <w:p w14:paraId="3E4DFBC8" w14:textId="77777777" w:rsidR="00662208" w:rsidRDefault="008E34C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Come è nata, come funziona e cosa offre </w:t>
      </w:r>
      <w:proofErr w:type="spellStart"/>
      <w:r>
        <w:rPr>
          <w:b/>
          <w:sz w:val="21"/>
          <w:szCs w:val="21"/>
        </w:rPr>
        <w:t>Holidoit</w:t>
      </w:r>
      <w:proofErr w:type="spellEnd"/>
      <w:r>
        <w:rPr>
          <w:b/>
          <w:sz w:val="21"/>
          <w:szCs w:val="21"/>
        </w:rPr>
        <w:t xml:space="preserve"> -</w:t>
      </w:r>
      <w:r>
        <w:rPr>
          <w:sz w:val="21"/>
          <w:szCs w:val="21"/>
        </w:rPr>
        <w:t xml:space="preserve"> La startup è nata da un’intuizione dei due </w:t>
      </w:r>
      <w:proofErr w:type="spellStart"/>
      <w:r>
        <w:rPr>
          <w:sz w:val="21"/>
          <w:szCs w:val="21"/>
        </w:rPr>
        <w:t>founder</w:t>
      </w:r>
      <w:proofErr w:type="spellEnd"/>
      <w:r>
        <w:rPr>
          <w:sz w:val="21"/>
          <w:szCs w:val="21"/>
        </w:rPr>
        <w:t xml:space="preserve">, che tornati in Italia dopo un’esperienza a Londra, durante le vacanze estive avevano sentito l’esigenza di fare qualche attività all’aperto, rendendosi conto però di quanto fosse difficile e faticoso trovare attività da fare in giornata che esulassero dalle proposte turistiche più comuni. </w:t>
      </w:r>
    </w:p>
    <w:p w14:paraId="50C0EFBD" w14:textId="77777777" w:rsidR="00662208" w:rsidRDefault="00662208">
      <w:pPr>
        <w:spacing w:after="0" w:line="240" w:lineRule="auto"/>
        <w:jc w:val="both"/>
        <w:rPr>
          <w:sz w:val="21"/>
          <w:szCs w:val="21"/>
        </w:rPr>
      </w:pPr>
    </w:p>
    <w:p w14:paraId="14B9F576" w14:textId="77777777" w:rsidR="00662208" w:rsidRDefault="008E34C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Oggi </w:t>
      </w:r>
      <w:proofErr w:type="spellStart"/>
      <w:r>
        <w:rPr>
          <w:sz w:val="21"/>
          <w:szCs w:val="21"/>
        </w:rPr>
        <w:t>Holidoit</w:t>
      </w:r>
      <w:proofErr w:type="spellEnd"/>
      <w:r>
        <w:rPr>
          <w:sz w:val="21"/>
          <w:szCs w:val="21"/>
        </w:rPr>
        <w:t xml:space="preserve"> propone destinazioni per tutte le stagioni in sette regioni italiane: Lombardia, Veneto, Piemonte, Valle d’Aosta, Trentino Alto Adige, Toscana e Liguria. L’offerta delle esperienze, destinata ad ampliarsi già nelle prossime settimane, oggi prevede passeggiate a cavallo, tour privati e di gruppo in gommone, barca, motoscafo o yacht; gite in barca a vela accompagnati da uno skipper; visite in cantina, trekking, pic-nic all'aperto, cene e pranzi con degustazioni di vini e cibi locali; esperienze con animali (trekking con gli husky, passeggiate con i lama e gli alpaca, caccia al tartufo, visite in fattoria e molte altre); tour in motoslitta nelle località di montagna più suggestive; escursioni e tour in </w:t>
      </w:r>
      <w:proofErr w:type="spellStart"/>
      <w:r>
        <w:rPr>
          <w:sz w:val="21"/>
          <w:szCs w:val="21"/>
        </w:rPr>
        <w:t>quad</w:t>
      </w:r>
      <w:proofErr w:type="spellEnd"/>
      <w:r>
        <w:rPr>
          <w:sz w:val="21"/>
          <w:szCs w:val="21"/>
        </w:rPr>
        <w:t xml:space="preserve">, Vespa o e-bike; </w:t>
      </w:r>
      <w:proofErr w:type="spellStart"/>
      <w:r>
        <w:rPr>
          <w:sz w:val="21"/>
          <w:szCs w:val="21"/>
        </w:rPr>
        <w:t>downhill</w:t>
      </w:r>
      <w:proofErr w:type="spellEnd"/>
      <w:r>
        <w:rPr>
          <w:sz w:val="21"/>
          <w:szCs w:val="21"/>
        </w:rPr>
        <w:t xml:space="preserve"> ed enduro in MTB sia per principianti che per i più esperti, gite al mare o lago in kayak fino ai voli panoramici in elicottero per visitare dall'alto i paesaggi e le località più suggestive.</w:t>
      </w:r>
    </w:p>
    <w:p w14:paraId="3D0A7481" w14:textId="77777777" w:rsidR="00662208" w:rsidRDefault="00662208">
      <w:pPr>
        <w:spacing w:after="0" w:line="240" w:lineRule="auto"/>
        <w:jc w:val="both"/>
        <w:rPr>
          <w:sz w:val="21"/>
          <w:szCs w:val="21"/>
        </w:rPr>
      </w:pPr>
    </w:p>
    <w:p w14:paraId="55243B06" w14:textId="77777777" w:rsidR="00662208" w:rsidRDefault="008E34C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Utilizzare </w:t>
      </w:r>
      <w:proofErr w:type="spellStart"/>
      <w:r>
        <w:rPr>
          <w:sz w:val="21"/>
          <w:szCs w:val="21"/>
        </w:rPr>
        <w:t>Holidoit</w:t>
      </w:r>
      <w:proofErr w:type="spellEnd"/>
      <w:r>
        <w:rPr>
          <w:sz w:val="21"/>
          <w:szCs w:val="21"/>
        </w:rPr>
        <w:t xml:space="preserve"> è semplicissimo: anche senza essere registrati sul sito si può effettuare una ricerca delle località o delle esperienze disponibili ed effettuare una prenotazione. La piattaforma si presta a essere utilizzata anche per organizzare addii al celibato o nubilato, compleanni, team-building e altre feste o eventi interattivi.</w:t>
      </w:r>
    </w:p>
    <w:p w14:paraId="69F93DED" w14:textId="77777777" w:rsidR="00662208" w:rsidRDefault="00662208">
      <w:pPr>
        <w:spacing w:after="0" w:line="240" w:lineRule="auto"/>
        <w:jc w:val="both"/>
        <w:rPr>
          <w:sz w:val="21"/>
          <w:szCs w:val="21"/>
        </w:rPr>
      </w:pPr>
    </w:p>
    <w:p w14:paraId="19C9AAC1" w14:textId="77777777" w:rsidR="00662208" w:rsidRDefault="008E34CE">
      <w:pPr>
        <w:spacing w:after="0" w:line="24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“La pandemia ha portato le persone a sviluppare un’attenzione maggiore per la dimensione locale, le esperienze all’aperto e ha portato a una crescita delle prenotazioni online</w:t>
      </w:r>
      <w:r>
        <w:rPr>
          <w:sz w:val="21"/>
          <w:szCs w:val="21"/>
        </w:rPr>
        <w:t xml:space="preserve">, spiegano i </w:t>
      </w:r>
      <w:proofErr w:type="spellStart"/>
      <w:r>
        <w:rPr>
          <w:b/>
          <w:sz w:val="21"/>
          <w:szCs w:val="21"/>
        </w:rPr>
        <w:t>founder</w:t>
      </w:r>
      <w:proofErr w:type="spellEnd"/>
      <w:r>
        <w:rPr>
          <w:b/>
          <w:sz w:val="21"/>
          <w:szCs w:val="21"/>
        </w:rPr>
        <w:t xml:space="preserve"> di </w:t>
      </w:r>
      <w:proofErr w:type="spellStart"/>
      <w:r>
        <w:rPr>
          <w:b/>
          <w:sz w:val="21"/>
          <w:szCs w:val="21"/>
        </w:rPr>
        <w:t>Holidoit</w:t>
      </w:r>
      <w:proofErr w:type="spellEnd"/>
      <w:r>
        <w:rPr>
          <w:b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Marcello Pelucchi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e Luca Silva.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Il nostro modo di viaggiare è cambiato profondamente, le persone prediligono destinazioni più vicine a casa e hanno voglia di attività ed esperienze autentiche. Per questo siamo convinti che questo sia il momento giusto per un’impresa come la nostra, e riteniamo di avere un grandissimo potenziale di crescita, anche considerando che oggi siamo l’unica realtà a proporre questo tipo di offerta. </w:t>
      </w:r>
      <w:proofErr w:type="spellStart"/>
      <w:r>
        <w:rPr>
          <w:i/>
          <w:sz w:val="21"/>
          <w:szCs w:val="21"/>
        </w:rPr>
        <w:t>Holidoit</w:t>
      </w:r>
      <w:proofErr w:type="spellEnd"/>
      <w:r>
        <w:rPr>
          <w:i/>
          <w:sz w:val="21"/>
          <w:szCs w:val="21"/>
        </w:rPr>
        <w:t xml:space="preserve"> contribuisce inoltre alla crescita economica delle realtà del territorio con cui collaboriamo, offrendo loro la possibilità di raggiungere un numero più ampio di clienti ed efficienza nella gestione delle prenotazioni”</w:t>
      </w:r>
      <w:r>
        <w:rPr>
          <w:sz w:val="21"/>
          <w:szCs w:val="21"/>
        </w:rPr>
        <w:t xml:space="preserve">. </w:t>
      </w:r>
    </w:p>
    <w:p w14:paraId="68A8790A" w14:textId="77777777" w:rsidR="00662208" w:rsidRDefault="00662208">
      <w:pPr>
        <w:spacing w:after="0" w:line="240" w:lineRule="auto"/>
        <w:jc w:val="both"/>
        <w:rPr>
          <w:sz w:val="20"/>
          <w:szCs w:val="20"/>
        </w:rPr>
      </w:pPr>
    </w:p>
    <w:p w14:paraId="2238670D" w14:textId="77777777" w:rsidR="00662208" w:rsidRDefault="008E34CE">
      <w:pPr>
        <w:pBdr>
          <w:top w:val="single" w:sz="4" w:space="1" w:color="000000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</w:p>
    <w:p w14:paraId="68D61F35" w14:textId="77777777" w:rsidR="00662208" w:rsidRDefault="008E34C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Albanesi PR</w:t>
      </w:r>
    </w:p>
    <w:p w14:paraId="79782B03" w14:textId="77777777" w:rsidR="00662208" w:rsidRDefault="008E34CE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Marco Albanesi | +39 329 3987262 | marco@albanesipr.com</w:t>
      </w:r>
    </w:p>
    <w:sectPr w:rsidR="00662208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BA30" w14:textId="77777777" w:rsidR="001C7459" w:rsidRDefault="001C7459">
      <w:pPr>
        <w:spacing w:after="0" w:line="240" w:lineRule="auto"/>
      </w:pPr>
      <w:r>
        <w:separator/>
      </w:r>
    </w:p>
  </w:endnote>
  <w:endnote w:type="continuationSeparator" w:id="0">
    <w:p w14:paraId="521E0D86" w14:textId="77777777" w:rsidR="001C7459" w:rsidRDefault="001C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F03A" w14:textId="77777777" w:rsidR="001C7459" w:rsidRDefault="001C7459">
      <w:pPr>
        <w:spacing w:after="0" w:line="240" w:lineRule="auto"/>
      </w:pPr>
      <w:r>
        <w:separator/>
      </w:r>
    </w:p>
  </w:footnote>
  <w:footnote w:type="continuationSeparator" w:id="0">
    <w:p w14:paraId="789543F8" w14:textId="77777777" w:rsidR="001C7459" w:rsidRDefault="001C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C5FA" w14:textId="77777777" w:rsidR="00662208" w:rsidRDefault="006622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5F0EEEC" w14:textId="77777777" w:rsidR="00662208" w:rsidRDefault="008E34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B9C710F" wp14:editId="5BAA1CC5">
          <wp:extent cx="1237297" cy="50018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297" cy="500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0AAB2D" w14:textId="77777777" w:rsidR="00662208" w:rsidRDefault="006622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08"/>
    <w:rsid w:val="001C7459"/>
    <w:rsid w:val="003B4A63"/>
    <w:rsid w:val="00662208"/>
    <w:rsid w:val="008E34CE"/>
    <w:rsid w:val="009417A6"/>
    <w:rsid w:val="00D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8B6DD"/>
  <w15:docId w15:val="{F5A58DED-13BE-0444-BCE3-F3CC90B6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1A2"/>
  </w:style>
  <w:style w:type="paragraph" w:styleId="Pidipagina">
    <w:name w:val="footer"/>
    <w:basedOn w:val="Normale"/>
    <w:link w:val="PidipaginaCarattere"/>
    <w:uiPriority w:val="99"/>
    <w:unhideWhenUsed/>
    <w:rsid w:val="002F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1A2"/>
  </w:style>
  <w:style w:type="character" w:styleId="Rimandocommento">
    <w:name w:val="annotation reference"/>
    <w:basedOn w:val="Carpredefinitoparagrafo"/>
    <w:uiPriority w:val="99"/>
    <w:semiHidden/>
    <w:unhideWhenUsed/>
    <w:rsid w:val="004768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8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8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8A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65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65F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doi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nJ61oqorJaqueWQU15KleSb8A==">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</go:docsCustomData>
</go:gDocsCustomXmlDataStorage>
</file>

<file path=customXml/itemProps1.xml><?xml version="1.0" encoding="utf-8"?>
<ds:datastoreItem xmlns:ds="http://schemas.openxmlformats.org/officeDocument/2006/customXml" ds:itemID="{9C4DA2CF-180F-9F46-A87B-72FE20B31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Cerruti</dc:creator>
  <cp:lastModifiedBy>Microsoft Office User</cp:lastModifiedBy>
  <cp:revision>2</cp:revision>
  <dcterms:created xsi:type="dcterms:W3CDTF">2022-04-21T09:14:00Z</dcterms:created>
  <dcterms:modified xsi:type="dcterms:W3CDTF">2022-04-21T09:14:00Z</dcterms:modified>
</cp:coreProperties>
</file>