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D65D" w14:textId="77777777" w:rsidR="001C4455" w:rsidRPr="00773581" w:rsidRDefault="001C4455" w:rsidP="00A77851">
      <w:pPr>
        <w:tabs>
          <w:tab w:val="left" w:pos="279"/>
          <w:tab w:val="right" w:pos="9072"/>
        </w:tabs>
        <w:spacing w:after="60"/>
        <w:jc w:val="right"/>
        <w:rPr>
          <w:rFonts w:ascii="Arial" w:hAnsi="Arial" w:cs="Arial"/>
          <w:b/>
          <w:color w:val="808080"/>
          <w:sz w:val="20"/>
          <w:lang w:val="it-IT"/>
        </w:rPr>
      </w:pPr>
    </w:p>
    <w:p w14:paraId="3F387006" w14:textId="349B4CCC" w:rsidR="00BE0A22" w:rsidRPr="00773581" w:rsidRDefault="00BE0A22" w:rsidP="00A77851">
      <w:pPr>
        <w:tabs>
          <w:tab w:val="left" w:pos="279"/>
          <w:tab w:val="right" w:pos="9072"/>
        </w:tabs>
        <w:spacing w:after="60"/>
        <w:jc w:val="right"/>
        <w:rPr>
          <w:rFonts w:ascii="Arial" w:hAnsi="Arial" w:cs="Arial"/>
          <w:b/>
          <w:color w:val="808080"/>
          <w:sz w:val="20"/>
          <w:lang w:val="it-IT"/>
        </w:rPr>
      </w:pPr>
      <w:r w:rsidRPr="00773581">
        <w:rPr>
          <w:rFonts w:ascii="Arial" w:hAnsi="Arial" w:cs="Arial"/>
          <w:b/>
          <w:color w:val="808080"/>
          <w:sz w:val="20"/>
          <w:lang w:val="it-IT"/>
        </w:rPr>
        <w:t>Com</w:t>
      </w:r>
      <w:r w:rsidR="001367A1" w:rsidRPr="00773581">
        <w:rPr>
          <w:rFonts w:ascii="Arial" w:hAnsi="Arial" w:cs="Arial"/>
          <w:b/>
          <w:color w:val="808080"/>
          <w:sz w:val="20"/>
          <w:lang w:val="it-IT"/>
        </w:rPr>
        <w:t>unicato stampa</w:t>
      </w:r>
    </w:p>
    <w:p w14:paraId="732E5F88" w14:textId="09DC336E" w:rsidR="0057042A" w:rsidRPr="00773581" w:rsidRDefault="00BE0A22" w:rsidP="00A77851">
      <w:pPr>
        <w:spacing w:after="60"/>
        <w:jc w:val="right"/>
        <w:rPr>
          <w:rFonts w:ascii="Arial" w:hAnsi="Arial" w:cs="Arial"/>
          <w:b/>
          <w:color w:val="808080"/>
          <w:sz w:val="20"/>
          <w:lang w:val="it-IT"/>
        </w:rPr>
      </w:pPr>
      <w:r w:rsidRPr="00773581">
        <w:rPr>
          <w:rFonts w:ascii="Arial" w:hAnsi="Arial" w:cs="Arial"/>
          <w:b/>
          <w:color w:val="808080"/>
          <w:sz w:val="20"/>
          <w:lang w:val="it-IT"/>
        </w:rPr>
        <w:t>Pari</w:t>
      </w:r>
      <w:r w:rsidR="001367A1" w:rsidRPr="00773581">
        <w:rPr>
          <w:rFonts w:ascii="Arial" w:hAnsi="Arial" w:cs="Arial"/>
          <w:b/>
          <w:color w:val="808080"/>
          <w:sz w:val="20"/>
          <w:lang w:val="it-IT"/>
        </w:rPr>
        <w:t>gi e Milano</w:t>
      </w:r>
      <w:r w:rsidRPr="00773581">
        <w:rPr>
          <w:rFonts w:ascii="Arial" w:hAnsi="Arial" w:cs="Arial"/>
          <w:b/>
          <w:color w:val="808080"/>
          <w:sz w:val="20"/>
          <w:lang w:val="it-IT"/>
        </w:rPr>
        <w:t xml:space="preserve">, </w:t>
      </w:r>
      <w:r w:rsidR="0050105F">
        <w:rPr>
          <w:rFonts w:ascii="Arial" w:hAnsi="Arial" w:cs="Arial"/>
          <w:b/>
          <w:color w:val="808080"/>
          <w:sz w:val="20"/>
          <w:lang w:val="it-IT"/>
        </w:rPr>
        <w:t>12 settembre</w:t>
      </w:r>
      <w:r w:rsidR="008F629B">
        <w:rPr>
          <w:rFonts w:ascii="Arial" w:hAnsi="Arial" w:cs="Arial"/>
          <w:b/>
          <w:color w:val="808080"/>
          <w:sz w:val="20"/>
          <w:lang w:val="it-IT"/>
        </w:rPr>
        <w:t xml:space="preserve"> </w:t>
      </w:r>
      <w:r w:rsidR="0017562E" w:rsidRPr="00773581">
        <w:rPr>
          <w:rFonts w:ascii="Arial" w:hAnsi="Arial" w:cs="Arial"/>
          <w:b/>
          <w:color w:val="808080"/>
          <w:sz w:val="20"/>
          <w:lang w:val="it-IT"/>
        </w:rPr>
        <w:t>202</w:t>
      </w:r>
      <w:r w:rsidR="00162990" w:rsidRPr="00773581">
        <w:rPr>
          <w:rFonts w:ascii="Arial" w:hAnsi="Arial" w:cs="Arial"/>
          <w:b/>
          <w:color w:val="808080"/>
          <w:sz w:val="20"/>
          <w:lang w:val="it-IT"/>
        </w:rPr>
        <w:t>2</w:t>
      </w:r>
    </w:p>
    <w:p w14:paraId="5513DDF0" w14:textId="77777777" w:rsidR="00EE0C8A" w:rsidRPr="00773581" w:rsidRDefault="00EE0C8A" w:rsidP="00EE0C8A">
      <w:pPr>
        <w:spacing w:after="60"/>
        <w:jc w:val="right"/>
        <w:rPr>
          <w:rFonts w:ascii="Arial" w:hAnsi="Arial" w:cs="Arial"/>
          <w:b/>
          <w:color w:val="808080"/>
          <w:sz w:val="20"/>
          <w:lang w:val="it-IT"/>
        </w:rPr>
      </w:pPr>
    </w:p>
    <w:p w14:paraId="68D7F1CF" w14:textId="5BB0610A" w:rsidR="00FA1743" w:rsidRPr="006826E9" w:rsidRDefault="00F7400E" w:rsidP="00612ADD">
      <w:pPr>
        <w:spacing w:after="160" w:line="440" w:lineRule="exact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6826E9">
        <w:rPr>
          <w:rFonts w:ascii="Arial" w:hAnsi="Arial" w:cs="Arial"/>
          <w:b/>
          <w:sz w:val="26"/>
          <w:szCs w:val="26"/>
          <w:lang w:val="it-IT"/>
        </w:rPr>
        <w:t xml:space="preserve">LBO France </w:t>
      </w:r>
      <w:r w:rsidR="006826E9" w:rsidRPr="006826E9">
        <w:rPr>
          <w:rFonts w:ascii="Arial" w:hAnsi="Arial" w:cs="Arial"/>
          <w:b/>
          <w:sz w:val="26"/>
          <w:szCs w:val="26"/>
          <w:lang w:val="it-IT"/>
        </w:rPr>
        <w:t xml:space="preserve">annuncia l’acquisizione di una quota di maggioranza in </w:t>
      </w:r>
      <w:proofErr w:type="spellStart"/>
      <w:r w:rsidR="008F629B" w:rsidRPr="006826E9">
        <w:rPr>
          <w:rFonts w:ascii="Arial" w:hAnsi="Arial" w:cs="Arial"/>
          <w:b/>
          <w:sz w:val="26"/>
          <w:szCs w:val="26"/>
          <w:lang w:val="it-IT"/>
        </w:rPr>
        <w:t>Zato</w:t>
      </w:r>
      <w:proofErr w:type="spellEnd"/>
      <w:r w:rsidR="001367A1" w:rsidRPr="006826E9">
        <w:rPr>
          <w:rFonts w:ascii="Arial" w:hAnsi="Arial" w:cs="Arial"/>
          <w:b/>
          <w:sz w:val="26"/>
          <w:szCs w:val="26"/>
          <w:lang w:val="it-IT"/>
        </w:rPr>
        <w:t xml:space="preserve">, </w:t>
      </w:r>
      <w:r w:rsidR="00FA1743" w:rsidRPr="006826E9">
        <w:rPr>
          <w:rFonts w:ascii="Arial" w:hAnsi="Arial" w:cs="Arial"/>
          <w:b/>
          <w:sz w:val="26"/>
          <w:szCs w:val="26"/>
          <w:lang w:val="it-IT"/>
        </w:rPr>
        <w:t xml:space="preserve">leader nella progettazione e produzione di impianti di </w:t>
      </w:r>
      <w:r w:rsidR="00611213" w:rsidRPr="006826E9">
        <w:rPr>
          <w:rFonts w:ascii="Arial" w:hAnsi="Arial" w:cs="Arial"/>
          <w:b/>
          <w:sz w:val="26"/>
          <w:szCs w:val="26"/>
          <w:lang w:val="it-IT"/>
        </w:rPr>
        <w:t>riciclo</w:t>
      </w:r>
      <w:r w:rsidR="00FA1743" w:rsidRPr="006826E9">
        <w:rPr>
          <w:rFonts w:ascii="Arial" w:hAnsi="Arial" w:cs="Arial"/>
          <w:b/>
          <w:sz w:val="26"/>
          <w:szCs w:val="26"/>
          <w:lang w:val="it-IT"/>
        </w:rPr>
        <w:t xml:space="preserve"> di metalli ferrosi e non ferrosi</w:t>
      </w:r>
    </w:p>
    <w:p w14:paraId="55992802" w14:textId="45E2C67B" w:rsidR="00FA1743" w:rsidRDefault="00AB62DA" w:rsidP="001367A1">
      <w:pPr>
        <w:spacing w:before="240" w:after="6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73581">
        <w:rPr>
          <w:rFonts w:ascii="Arial" w:hAnsi="Arial" w:cs="Arial"/>
          <w:b/>
          <w:sz w:val="20"/>
          <w:szCs w:val="20"/>
          <w:lang w:val="it-IT"/>
        </w:rPr>
        <w:t>Pari</w:t>
      </w:r>
      <w:r w:rsidR="001367A1" w:rsidRPr="00773581">
        <w:rPr>
          <w:rFonts w:ascii="Arial" w:hAnsi="Arial" w:cs="Arial"/>
          <w:b/>
          <w:sz w:val="20"/>
          <w:szCs w:val="20"/>
          <w:lang w:val="it-IT"/>
        </w:rPr>
        <w:t xml:space="preserve">gi e Milano, </w:t>
      </w:r>
      <w:r w:rsidR="006826E9">
        <w:rPr>
          <w:rFonts w:ascii="Arial" w:hAnsi="Arial" w:cs="Arial"/>
          <w:b/>
          <w:sz w:val="20"/>
          <w:szCs w:val="20"/>
          <w:lang w:val="it-IT"/>
        </w:rPr>
        <w:t>12 settembre</w:t>
      </w:r>
      <w:r w:rsidR="00162990" w:rsidRPr="00773581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773581">
        <w:rPr>
          <w:rFonts w:ascii="Arial" w:hAnsi="Arial" w:cs="Arial"/>
          <w:b/>
          <w:sz w:val="20"/>
          <w:szCs w:val="20"/>
          <w:lang w:val="it-IT"/>
        </w:rPr>
        <w:t>202</w:t>
      </w:r>
      <w:r w:rsidR="00162990" w:rsidRPr="00773581">
        <w:rPr>
          <w:rFonts w:ascii="Arial" w:hAnsi="Arial" w:cs="Arial"/>
          <w:b/>
          <w:sz w:val="20"/>
          <w:szCs w:val="20"/>
          <w:lang w:val="it-IT"/>
        </w:rPr>
        <w:t>2</w:t>
      </w:r>
      <w:r w:rsidRPr="00773581">
        <w:rPr>
          <w:rFonts w:ascii="Arial" w:hAnsi="Arial" w:cs="Arial"/>
          <w:b/>
          <w:color w:val="808080"/>
          <w:sz w:val="20"/>
          <w:lang w:val="it-IT"/>
        </w:rPr>
        <w:t xml:space="preserve"> - </w:t>
      </w:r>
      <w:r w:rsidR="00AA32A6" w:rsidRPr="00773581">
        <w:rPr>
          <w:rFonts w:ascii="Arial" w:hAnsi="Arial" w:cs="Arial"/>
          <w:bCs/>
          <w:sz w:val="20"/>
          <w:szCs w:val="20"/>
          <w:lang w:val="it-IT"/>
        </w:rPr>
        <w:t>Gioconda</w:t>
      </w:r>
      <w:r w:rsidR="001367A1" w:rsidRPr="00773581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r w:rsidR="00314602" w:rsidRPr="00773581">
        <w:rPr>
          <w:rFonts w:ascii="Arial" w:hAnsi="Arial" w:cs="Arial"/>
          <w:bCs/>
          <w:sz w:val="20"/>
          <w:szCs w:val="20"/>
          <w:lang w:val="it-IT"/>
        </w:rPr>
        <w:t>filiale</w:t>
      </w:r>
      <w:r w:rsidR="001367A1" w:rsidRPr="00773581">
        <w:rPr>
          <w:rFonts w:ascii="Arial" w:hAnsi="Arial" w:cs="Arial"/>
          <w:bCs/>
          <w:sz w:val="20"/>
          <w:szCs w:val="20"/>
          <w:lang w:val="it-IT"/>
        </w:rPr>
        <w:t xml:space="preserve"> italiana di LBO France, ha annunciato oggi </w:t>
      </w:r>
      <w:r w:rsidR="006826E9">
        <w:rPr>
          <w:rFonts w:ascii="Arial" w:hAnsi="Arial" w:cs="Arial"/>
          <w:bCs/>
          <w:sz w:val="20"/>
          <w:szCs w:val="20"/>
          <w:lang w:val="it-IT"/>
        </w:rPr>
        <w:t>l’acquisizione,</w:t>
      </w:r>
      <w:r w:rsidR="006826E9" w:rsidRPr="006826E9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6826E9" w:rsidRPr="00773581">
        <w:rPr>
          <w:rFonts w:ascii="Arial" w:hAnsi="Arial" w:cs="Arial"/>
          <w:bCs/>
          <w:sz w:val="20"/>
          <w:szCs w:val="20"/>
          <w:lang w:val="it-IT"/>
        </w:rPr>
        <w:t xml:space="preserve">tramite il fondo Small </w:t>
      </w:r>
      <w:proofErr w:type="spellStart"/>
      <w:r w:rsidR="006826E9" w:rsidRPr="00773581">
        <w:rPr>
          <w:rFonts w:ascii="Arial" w:hAnsi="Arial" w:cs="Arial"/>
          <w:bCs/>
          <w:sz w:val="20"/>
          <w:szCs w:val="20"/>
          <w:lang w:val="it-IT"/>
        </w:rPr>
        <w:t>Caps</w:t>
      </w:r>
      <w:proofErr w:type="spellEnd"/>
      <w:r w:rsidR="006826E9" w:rsidRPr="00773581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6826E9" w:rsidRPr="00773581">
        <w:rPr>
          <w:rFonts w:ascii="Arial" w:hAnsi="Arial" w:cs="Arial"/>
          <w:bCs/>
          <w:sz w:val="20"/>
          <w:szCs w:val="20"/>
          <w:lang w:val="it-IT"/>
        </w:rPr>
        <w:t>Opportunities</w:t>
      </w:r>
      <w:proofErr w:type="spellEnd"/>
      <w:r w:rsidR="006826E9" w:rsidRPr="00773581">
        <w:rPr>
          <w:rFonts w:ascii="Arial" w:hAnsi="Arial" w:cs="Arial"/>
          <w:bCs/>
          <w:sz w:val="20"/>
          <w:szCs w:val="20"/>
          <w:lang w:val="it-IT"/>
        </w:rPr>
        <w:t xml:space="preserve"> II</w:t>
      </w:r>
      <w:r w:rsidR="006826E9">
        <w:rPr>
          <w:rFonts w:ascii="Arial" w:hAnsi="Arial" w:cs="Arial"/>
          <w:bCs/>
          <w:sz w:val="20"/>
          <w:szCs w:val="20"/>
          <w:lang w:val="it-IT"/>
        </w:rPr>
        <w:t>, di</w:t>
      </w:r>
      <w:r w:rsidR="001113D4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1367A1" w:rsidRPr="00773581">
        <w:rPr>
          <w:rFonts w:ascii="Arial" w:hAnsi="Arial" w:cs="Arial"/>
          <w:bCs/>
          <w:sz w:val="20"/>
          <w:szCs w:val="20"/>
          <w:lang w:val="it-IT"/>
        </w:rPr>
        <w:t>una quota di maggioranza</w:t>
      </w:r>
      <w:r w:rsidR="006826E9">
        <w:rPr>
          <w:rFonts w:ascii="Arial" w:hAnsi="Arial" w:cs="Arial"/>
          <w:bCs/>
          <w:sz w:val="20"/>
          <w:szCs w:val="20"/>
          <w:lang w:val="it-IT"/>
        </w:rPr>
        <w:t xml:space="preserve"> in</w:t>
      </w:r>
      <w:r w:rsidR="00DC24CC" w:rsidRPr="00773581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6D39C0">
        <w:rPr>
          <w:rFonts w:ascii="Arial" w:hAnsi="Arial" w:cs="Arial"/>
          <w:bCs/>
          <w:sz w:val="20"/>
          <w:szCs w:val="20"/>
          <w:lang w:val="it-IT"/>
        </w:rPr>
        <w:t>Zato</w:t>
      </w:r>
      <w:proofErr w:type="spellEnd"/>
      <w:r w:rsidR="001367A1" w:rsidRPr="00773581">
        <w:rPr>
          <w:rFonts w:ascii="Arial" w:hAnsi="Arial" w:cs="Arial"/>
          <w:bCs/>
          <w:sz w:val="20"/>
          <w:szCs w:val="20"/>
          <w:lang w:val="it-IT"/>
        </w:rPr>
        <w:t>,</w:t>
      </w:r>
      <w:r w:rsidR="00FA1743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FA1743" w:rsidRPr="00FA1743">
        <w:rPr>
          <w:rFonts w:ascii="Arial" w:hAnsi="Arial" w:cs="Arial"/>
          <w:bCs/>
          <w:sz w:val="20"/>
          <w:szCs w:val="20"/>
          <w:lang w:val="it-IT"/>
        </w:rPr>
        <w:t xml:space="preserve">azienda italiana fondata a Brescia e protagonista da oltre vent'anni </w:t>
      </w:r>
      <w:r w:rsidR="00FA1743">
        <w:rPr>
          <w:rFonts w:ascii="Arial" w:hAnsi="Arial" w:cs="Arial"/>
          <w:bCs/>
          <w:sz w:val="20"/>
          <w:szCs w:val="20"/>
          <w:lang w:val="it-IT"/>
        </w:rPr>
        <w:t xml:space="preserve">nel settore </w:t>
      </w:r>
      <w:r w:rsidR="00FA1743" w:rsidRPr="00FA1743">
        <w:rPr>
          <w:rFonts w:ascii="Arial" w:hAnsi="Arial" w:cs="Arial"/>
          <w:bCs/>
          <w:sz w:val="20"/>
          <w:szCs w:val="20"/>
          <w:lang w:val="it-IT"/>
        </w:rPr>
        <w:t xml:space="preserve">della transizione energetica. I fondatori di </w:t>
      </w:r>
      <w:proofErr w:type="spellStart"/>
      <w:r w:rsidR="00FA1743" w:rsidRPr="00FA1743">
        <w:rPr>
          <w:rFonts w:ascii="Arial" w:hAnsi="Arial" w:cs="Arial"/>
          <w:bCs/>
          <w:sz w:val="20"/>
          <w:szCs w:val="20"/>
          <w:lang w:val="it-IT"/>
        </w:rPr>
        <w:t>Zato</w:t>
      </w:r>
      <w:proofErr w:type="spellEnd"/>
      <w:r w:rsidR="00FA1743" w:rsidRPr="00FA1743">
        <w:rPr>
          <w:rFonts w:ascii="Arial" w:hAnsi="Arial" w:cs="Arial"/>
          <w:bCs/>
          <w:sz w:val="20"/>
          <w:szCs w:val="20"/>
          <w:lang w:val="it-IT"/>
        </w:rPr>
        <w:t xml:space="preserve">, Valerio </w:t>
      </w:r>
      <w:proofErr w:type="spellStart"/>
      <w:r w:rsidR="00FA1743" w:rsidRPr="00FA1743">
        <w:rPr>
          <w:rFonts w:ascii="Arial" w:hAnsi="Arial" w:cs="Arial"/>
          <w:bCs/>
          <w:sz w:val="20"/>
          <w:szCs w:val="20"/>
          <w:lang w:val="it-IT"/>
        </w:rPr>
        <w:t>Zanaglio</w:t>
      </w:r>
      <w:proofErr w:type="spellEnd"/>
      <w:r w:rsidR="00FA1743" w:rsidRPr="00FA1743">
        <w:rPr>
          <w:rFonts w:ascii="Arial" w:hAnsi="Arial" w:cs="Arial"/>
          <w:bCs/>
          <w:sz w:val="20"/>
          <w:szCs w:val="20"/>
          <w:lang w:val="it-IT"/>
        </w:rPr>
        <w:t xml:space="preserve"> e Alessandra Bresciani, che hanno reinvestito in questa operazione, continueranno a </w:t>
      </w:r>
      <w:r w:rsidR="00611213">
        <w:rPr>
          <w:rFonts w:ascii="Arial" w:hAnsi="Arial" w:cs="Arial"/>
          <w:bCs/>
          <w:sz w:val="20"/>
          <w:szCs w:val="20"/>
          <w:lang w:val="it-IT"/>
        </w:rPr>
        <w:t>guidare l’azienda</w:t>
      </w:r>
      <w:r w:rsidR="00FA1743" w:rsidRPr="00FA1743">
        <w:rPr>
          <w:rFonts w:ascii="Arial" w:hAnsi="Arial" w:cs="Arial"/>
          <w:bCs/>
          <w:sz w:val="20"/>
          <w:szCs w:val="20"/>
          <w:lang w:val="it-IT"/>
        </w:rPr>
        <w:t xml:space="preserve">. Banca Ifis S.p.A. </w:t>
      </w:r>
      <w:r w:rsidR="00611213">
        <w:rPr>
          <w:rFonts w:ascii="Arial" w:hAnsi="Arial" w:cs="Arial"/>
          <w:bCs/>
          <w:sz w:val="20"/>
          <w:szCs w:val="20"/>
          <w:lang w:val="it-IT"/>
        </w:rPr>
        <w:t>partecipa</w:t>
      </w:r>
      <w:r w:rsidR="00FA1743" w:rsidRPr="00FA1743">
        <w:rPr>
          <w:rFonts w:ascii="Arial" w:hAnsi="Arial" w:cs="Arial"/>
          <w:bCs/>
          <w:sz w:val="20"/>
          <w:szCs w:val="20"/>
          <w:lang w:val="it-IT"/>
        </w:rPr>
        <w:t xml:space="preserve"> come co-investitore e conferma il suo ruolo di supporto alle imprese altamente innovative impegnate nella green economy.</w:t>
      </w:r>
    </w:p>
    <w:p w14:paraId="012EF629" w14:textId="0BA982D9" w:rsidR="00611213" w:rsidRPr="00611213" w:rsidRDefault="00611213" w:rsidP="00611213">
      <w:pPr>
        <w:spacing w:before="240" w:after="6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Basata su una strategia incentrata sull'innovazione e sullo sviluppo dell'economia circolare, </w:t>
      </w:r>
      <w:proofErr w:type="spellStart"/>
      <w:r w:rsidRPr="00611213">
        <w:rPr>
          <w:rFonts w:ascii="Arial" w:hAnsi="Arial" w:cs="Arial"/>
          <w:bCs/>
          <w:sz w:val="20"/>
          <w:szCs w:val="20"/>
          <w:lang w:val="it-IT"/>
        </w:rPr>
        <w:t>Zato</w:t>
      </w:r>
      <w:proofErr w:type="spellEnd"/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 ha un fatturato in rapida crescita di quasi 40 milioni di euro e </w:t>
      </w:r>
      <w:r>
        <w:rPr>
          <w:rFonts w:ascii="Arial" w:hAnsi="Arial" w:cs="Arial"/>
          <w:bCs/>
          <w:sz w:val="20"/>
          <w:szCs w:val="20"/>
          <w:lang w:val="it-IT"/>
        </w:rPr>
        <w:t>ha in organico</w:t>
      </w:r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 più di 40 persone altamente qualificate. Grazie all'utilizzo di algoritmi di intelligenza artificiale e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processi</w:t>
      </w:r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 IoT, </w:t>
      </w:r>
      <w:proofErr w:type="spellStart"/>
      <w:r w:rsidRPr="00611213">
        <w:rPr>
          <w:rFonts w:ascii="Arial" w:hAnsi="Arial" w:cs="Arial"/>
          <w:bCs/>
          <w:sz w:val="20"/>
          <w:szCs w:val="20"/>
          <w:lang w:val="it-IT"/>
        </w:rPr>
        <w:t>Zato</w:t>
      </w:r>
      <w:proofErr w:type="spellEnd"/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 è stata in grado di </w:t>
      </w:r>
      <w:r>
        <w:rPr>
          <w:rFonts w:ascii="Arial" w:hAnsi="Arial" w:cs="Arial"/>
          <w:bCs/>
          <w:sz w:val="20"/>
          <w:szCs w:val="20"/>
          <w:lang w:val="it-IT"/>
        </w:rPr>
        <w:t>realizzare</w:t>
      </w:r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>
        <w:rPr>
          <w:rFonts w:ascii="Arial" w:hAnsi="Arial" w:cs="Arial"/>
          <w:bCs/>
          <w:sz w:val="20"/>
          <w:szCs w:val="20"/>
          <w:lang w:val="it-IT"/>
        </w:rPr>
        <w:t>impianti</w:t>
      </w:r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 all'avanguardia per l'industria del ricicl</w:t>
      </w:r>
      <w:r>
        <w:rPr>
          <w:rFonts w:ascii="Arial" w:hAnsi="Arial" w:cs="Arial"/>
          <w:bCs/>
          <w:sz w:val="20"/>
          <w:szCs w:val="20"/>
          <w:lang w:val="it-IT"/>
        </w:rPr>
        <w:t>aggio</w:t>
      </w:r>
      <w:r w:rsidRPr="00611213">
        <w:rPr>
          <w:rFonts w:ascii="Arial" w:hAnsi="Arial" w:cs="Arial"/>
          <w:bCs/>
          <w:sz w:val="20"/>
          <w:szCs w:val="20"/>
          <w:lang w:val="it-IT"/>
        </w:rPr>
        <w:t xml:space="preserve">, un mercato precedentemente caratterizzato da prodotti maturi. Con una presenza in 25 Paesi, tra cui Stati Uniti e Giappone, e con oltre l'85% del fatturato generato a livello internazionale, il gruppo è diventato leader mondiale nella progettazione e produzione di impianti di riciclaggio di metalli ferrosi e non ferrosi. </w:t>
      </w:r>
    </w:p>
    <w:p w14:paraId="698B5CFA" w14:textId="034C4B7D" w:rsidR="00611213" w:rsidRPr="00611213" w:rsidRDefault="00203DBA" w:rsidP="00611213">
      <w:pPr>
        <w:spacing w:before="240" w:after="60"/>
        <w:jc w:val="both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Arthur Bernardin e </w:t>
      </w:r>
      <w:r w:rsidR="00D20BAA" w:rsidRPr="00773581">
        <w:rPr>
          <w:rFonts w:ascii="Arial" w:hAnsi="Arial" w:cs="Arial"/>
          <w:b/>
          <w:sz w:val="20"/>
          <w:szCs w:val="20"/>
          <w:lang w:val="it-IT"/>
        </w:rPr>
        <w:t>Chiara</w:t>
      </w: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D20BAA" w:rsidRPr="00773581">
        <w:rPr>
          <w:rFonts w:ascii="Arial" w:hAnsi="Arial" w:cs="Arial"/>
          <w:b/>
          <w:sz w:val="20"/>
          <w:szCs w:val="20"/>
          <w:lang w:val="it-IT"/>
        </w:rPr>
        <w:t xml:space="preserve">Venezia, </w:t>
      </w:r>
      <w:r>
        <w:rPr>
          <w:rFonts w:ascii="Arial" w:hAnsi="Arial" w:cs="Arial"/>
          <w:b/>
          <w:sz w:val="20"/>
          <w:szCs w:val="20"/>
          <w:lang w:val="it-IT"/>
        </w:rPr>
        <w:t>alla guida della</w:t>
      </w:r>
      <w:r w:rsidR="00D20BAA" w:rsidRPr="00773581">
        <w:rPr>
          <w:rFonts w:ascii="Arial" w:hAnsi="Arial" w:cs="Arial"/>
          <w:b/>
          <w:sz w:val="20"/>
          <w:szCs w:val="20"/>
          <w:lang w:val="it-IT"/>
        </w:rPr>
        <w:t xml:space="preserve"> filiale</w:t>
      </w:r>
      <w:r w:rsidR="00B675B3">
        <w:rPr>
          <w:rFonts w:ascii="Arial" w:hAnsi="Arial" w:cs="Arial"/>
          <w:b/>
          <w:sz w:val="20"/>
          <w:szCs w:val="20"/>
          <w:lang w:val="it-IT"/>
        </w:rPr>
        <w:t xml:space="preserve"> italiana</w:t>
      </w:r>
      <w:r w:rsidR="00D20BAA" w:rsidRPr="00773581">
        <w:rPr>
          <w:rFonts w:ascii="Arial" w:hAnsi="Arial" w:cs="Arial"/>
          <w:b/>
          <w:sz w:val="20"/>
          <w:szCs w:val="20"/>
          <w:lang w:val="it-IT"/>
        </w:rPr>
        <w:t xml:space="preserve"> di LBO France,</w:t>
      </w:r>
      <w:r w:rsidR="00D20BAA" w:rsidRPr="00773581">
        <w:rPr>
          <w:rFonts w:ascii="Arial" w:hAnsi="Arial" w:cs="Arial"/>
          <w:bCs/>
          <w:sz w:val="20"/>
          <w:szCs w:val="20"/>
          <w:lang w:val="it-IT"/>
        </w:rPr>
        <w:t xml:space="preserve"> afferma</w:t>
      </w:r>
      <w:r>
        <w:rPr>
          <w:rFonts w:ascii="Arial" w:hAnsi="Arial" w:cs="Arial"/>
          <w:bCs/>
          <w:sz w:val="20"/>
          <w:szCs w:val="20"/>
          <w:lang w:val="it-IT"/>
        </w:rPr>
        <w:t>no</w:t>
      </w:r>
      <w:r w:rsidR="00D20BAA" w:rsidRPr="00773581">
        <w:rPr>
          <w:rFonts w:ascii="Arial" w:hAnsi="Arial" w:cs="Arial"/>
          <w:bCs/>
          <w:sz w:val="20"/>
          <w:szCs w:val="20"/>
          <w:lang w:val="it-IT"/>
        </w:rPr>
        <w:t xml:space="preserve">: </w:t>
      </w:r>
      <w:r w:rsidR="00611213" w:rsidRPr="00773581">
        <w:rPr>
          <w:rFonts w:ascii="Arial" w:hAnsi="Arial" w:cs="Arial"/>
          <w:bCs/>
          <w:sz w:val="20"/>
          <w:szCs w:val="20"/>
          <w:lang w:val="it-IT"/>
        </w:rPr>
        <w:t>«</w:t>
      </w:r>
      <w:r w:rsidR="006826E9" w:rsidRPr="006826E9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Questo investimento rappresenta un'opportunità straordinaria per posizionarci nella transizione energetica e si inserisce perfettamente nella strategia di LBO France di accelerare </w:t>
      </w:r>
      <w:r w:rsidR="006826E9">
        <w:rPr>
          <w:rFonts w:ascii="Arial" w:hAnsi="Arial" w:cs="Arial"/>
          <w:bCs/>
          <w:i/>
          <w:iCs/>
          <w:sz w:val="20"/>
          <w:szCs w:val="20"/>
          <w:lang w:val="it-IT"/>
        </w:rPr>
        <w:t>relativamente ai</w:t>
      </w:r>
      <w:r w:rsidR="006826E9" w:rsidRPr="006826E9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fattori ESG e climatici.</w:t>
      </w:r>
      <w:r w:rsidR="006826E9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611213" w:rsidRPr="00611213">
        <w:rPr>
          <w:rFonts w:ascii="Arial" w:hAnsi="Arial" w:cs="Arial"/>
          <w:bCs/>
          <w:i/>
          <w:iCs/>
          <w:sz w:val="20"/>
          <w:szCs w:val="20"/>
          <w:lang w:val="it-IT"/>
        </w:rPr>
        <w:t>Il nostro obiettivo</w:t>
      </w:r>
      <w:r w:rsidR="00083E2C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è</w:t>
      </w:r>
      <w:r w:rsidR="00611213" w:rsidRPr="00611213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quello di sostenere Valerio Zanaglio, Alessandra Bresciani e tutto il loro team in una nuova fase di espansione dell'azienda. In particolare, puntiamo a rafforzare la sua presenza in nuovi mercati e a consolidare la sua posizione di leader</w:t>
      </w:r>
      <w:r w:rsidR="00083E2C">
        <w:rPr>
          <w:rFonts w:ascii="Arial" w:hAnsi="Arial" w:cs="Arial"/>
          <w:bCs/>
          <w:i/>
          <w:iCs/>
          <w:sz w:val="20"/>
          <w:szCs w:val="20"/>
          <w:lang w:val="it-IT"/>
        </w:rPr>
        <w:t>ship</w:t>
      </w:r>
      <w:r w:rsidR="00611213" w:rsidRPr="00611213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</w:t>
      </w:r>
      <w:r w:rsidR="00083E2C">
        <w:rPr>
          <w:rFonts w:ascii="Arial" w:hAnsi="Arial" w:cs="Arial"/>
          <w:bCs/>
          <w:i/>
          <w:iCs/>
          <w:sz w:val="20"/>
          <w:szCs w:val="20"/>
          <w:lang w:val="it-IT"/>
        </w:rPr>
        <w:t>n</w:t>
      </w:r>
      <w:r w:rsidR="00611213" w:rsidRPr="00611213">
        <w:rPr>
          <w:rFonts w:ascii="Arial" w:hAnsi="Arial" w:cs="Arial"/>
          <w:bCs/>
          <w:i/>
          <w:iCs/>
          <w:sz w:val="20"/>
          <w:szCs w:val="20"/>
          <w:lang w:val="it-IT"/>
        </w:rPr>
        <w:t>ell'innovazione attraverso l'utilizzo di tecnologie innovative».</w:t>
      </w:r>
    </w:p>
    <w:p w14:paraId="188C8AD4" w14:textId="77777777" w:rsidR="00366621" w:rsidRDefault="00203DBA" w:rsidP="00A4726C">
      <w:pPr>
        <w:spacing w:before="240" w:after="6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E62A2F">
        <w:rPr>
          <w:rFonts w:ascii="Arial" w:hAnsi="Arial" w:cs="Arial"/>
          <w:b/>
          <w:sz w:val="20"/>
          <w:szCs w:val="20"/>
          <w:lang w:val="it-IT"/>
        </w:rPr>
        <w:t>Alessandra Bresciani</w:t>
      </w:r>
      <w:r w:rsidRPr="00184C2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 xml:space="preserve">e </w:t>
      </w:r>
      <w:r w:rsidR="00F0580C" w:rsidRPr="00184C2C">
        <w:rPr>
          <w:rFonts w:ascii="Arial" w:hAnsi="Arial" w:cs="Arial"/>
          <w:b/>
          <w:sz w:val="20"/>
          <w:szCs w:val="20"/>
          <w:lang w:val="it-IT"/>
        </w:rPr>
        <w:t xml:space="preserve">Valerio </w:t>
      </w:r>
      <w:proofErr w:type="spellStart"/>
      <w:r w:rsidR="00F0580C" w:rsidRPr="00184C2C">
        <w:rPr>
          <w:rFonts w:ascii="Arial" w:hAnsi="Arial" w:cs="Arial"/>
          <w:b/>
          <w:sz w:val="20"/>
          <w:szCs w:val="20"/>
          <w:lang w:val="it-IT"/>
        </w:rPr>
        <w:t>Zanaglio</w:t>
      </w:r>
      <w:proofErr w:type="spellEnd"/>
      <w:r w:rsidR="000E535E" w:rsidRPr="00184C2C">
        <w:rPr>
          <w:rFonts w:ascii="Arial" w:hAnsi="Arial" w:cs="Arial"/>
          <w:b/>
          <w:sz w:val="20"/>
          <w:szCs w:val="20"/>
          <w:lang w:val="it-IT"/>
        </w:rPr>
        <w:t xml:space="preserve">, </w:t>
      </w:r>
      <w:r w:rsidR="00901F8D">
        <w:rPr>
          <w:rFonts w:ascii="Arial" w:hAnsi="Arial" w:cs="Arial"/>
          <w:b/>
          <w:sz w:val="20"/>
          <w:szCs w:val="20"/>
          <w:lang w:val="it-IT"/>
        </w:rPr>
        <w:t>Fondatori</w:t>
      </w:r>
      <w:r w:rsidR="00162990" w:rsidRPr="00184C2C">
        <w:rPr>
          <w:rFonts w:ascii="Arial" w:hAnsi="Arial" w:cs="Arial"/>
          <w:b/>
          <w:sz w:val="20"/>
          <w:szCs w:val="20"/>
          <w:lang w:val="it-IT"/>
        </w:rPr>
        <w:t xml:space="preserve"> di</w:t>
      </w:r>
      <w:r w:rsidR="001367A1" w:rsidRPr="00184C2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184C2C" w:rsidRPr="00184C2C">
        <w:rPr>
          <w:rFonts w:ascii="Arial" w:hAnsi="Arial" w:cs="Arial"/>
          <w:b/>
          <w:sz w:val="20"/>
          <w:szCs w:val="20"/>
          <w:lang w:val="it-IT"/>
        </w:rPr>
        <w:t>Zato</w:t>
      </w:r>
      <w:proofErr w:type="spellEnd"/>
      <w:r w:rsidR="00184C2C" w:rsidRPr="00184C2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184C2C">
        <w:rPr>
          <w:rFonts w:ascii="Arial" w:hAnsi="Arial" w:cs="Arial"/>
          <w:bCs/>
          <w:sz w:val="20"/>
          <w:szCs w:val="20"/>
          <w:lang w:val="it-IT"/>
        </w:rPr>
        <w:t>afferma</w:t>
      </w:r>
      <w:r w:rsidR="00901F8D">
        <w:rPr>
          <w:rFonts w:ascii="Arial" w:hAnsi="Arial" w:cs="Arial"/>
          <w:bCs/>
          <w:sz w:val="20"/>
          <w:szCs w:val="20"/>
          <w:lang w:val="it-IT"/>
        </w:rPr>
        <w:t>no</w:t>
      </w:r>
      <w:r w:rsidR="00E225C1" w:rsidRPr="00184C2C">
        <w:rPr>
          <w:rFonts w:ascii="Arial" w:hAnsi="Arial" w:cs="Arial"/>
          <w:bCs/>
          <w:sz w:val="20"/>
          <w:szCs w:val="20"/>
          <w:lang w:val="it-IT"/>
        </w:rPr>
        <w:t>:</w:t>
      </w:r>
      <w:r w:rsidR="000E535E" w:rsidRPr="00184C2C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E225C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>«</w:t>
      </w:r>
      <w:r w:rsidR="0036662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Siamo estremamente </w:t>
      </w:r>
      <w:r w:rsidR="00366621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soddisfatti </w:t>
      </w:r>
      <w:r w:rsidR="0036662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di avere LBO France al nostro fianco per consolidare e accelerare la forte crescita che la nostra azienda ha registrato negli ultimi anni. L'esperienza, la visione internazionale e il supporto strategico che LBO France fornirà al team di </w:t>
      </w:r>
      <w:proofErr w:type="spellStart"/>
      <w:r w:rsidR="0036662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>Zato</w:t>
      </w:r>
      <w:proofErr w:type="spellEnd"/>
      <w:r w:rsidR="0036662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saranno essenziali per affermare </w:t>
      </w:r>
      <w:proofErr w:type="spellStart"/>
      <w:r w:rsidR="0036662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>Zato</w:t>
      </w:r>
      <w:proofErr w:type="spellEnd"/>
      <w:r w:rsidR="00366621" w:rsidRPr="00366621">
        <w:rPr>
          <w:rFonts w:ascii="Arial" w:hAnsi="Arial" w:cs="Arial"/>
          <w:bCs/>
          <w:i/>
          <w:iCs/>
          <w:sz w:val="20"/>
          <w:szCs w:val="20"/>
          <w:lang w:val="it-IT"/>
        </w:rPr>
        <w:t xml:space="preserve"> come leader globale nel settore del riciclaggio e della green economy</w:t>
      </w:r>
      <w:r w:rsidR="00366621" w:rsidRPr="00611213">
        <w:rPr>
          <w:rFonts w:ascii="Arial" w:hAnsi="Arial" w:cs="Arial"/>
          <w:bCs/>
          <w:i/>
          <w:iCs/>
          <w:sz w:val="20"/>
          <w:szCs w:val="20"/>
          <w:lang w:val="it-IT"/>
        </w:rPr>
        <w:t>».</w:t>
      </w:r>
    </w:p>
    <w:p w14:paraId="515DE396" w14:textId="0070BC6D" w:rsidR="00366621" w:rsidRDefault="002E7495" w:rsidP="00A4726C">
      <w:pPr>
        <w:spacing w:before="240" w:after="60"/>
        <w:jc w:val="both"/>
        <w:rPr>
          <w:rFonts w:ascii="Arial" w:hAnsi="Arial" w:cs="Arial"/>
          <w:bCs/>
          <w:sz w:val="20"/>
          <w:szCs w:val="20"/>
          <w:lang w:val="it-IT"/>
        </w:rPr>
      </w:pPr>
      <w:proofErr w:type="spellStart"/>
      <w:r w:rsidRPr="00A4726C">
        <w:rPr>
          <w:rFonts w:ascii="Arial" w:hAnsi="Arial" w:cs="Arial"/>
          <w:bCs/>
          <w:sz w:val="20"/>
          <w:szCs w:val="20"/>
          <w:lang w:val="it-IT"/>
        </w:rPr>
        <w:t>Zato</w:t>
      </w:r>
      <w:proofErr w:type="spellEnd"/>
      <w:r w:rsidRPr="00A4726C">
        <w:rPr>
          <w:rFonts w:ascii="Arial" w:hAnsi="Arial" w:cs="Arial"/>
          <w:bCs/>
          <w:sz w:val="20"/>
          <w:szCs w:val="20"/>
          <w:lang w:val="it-IT"/>
        </w:rPr>
        <w:t xml:space="preserve"> rappresenta il quinto</w:t>
      </w:r>
      <w:r w:rsidR="00B24442" w:rsidRPr="00A4726C">
        <w:rPr>
          <w:rFonts w:ascii="Arial" w:hAnsi="Arial" w:cs="Arial"/>
          <w:bCs/>
          <w:sz w:val="20"/>
          <w:szCs w:val="20"/>
          <w:lang w:val="it-IT"/>
        </w:rPr>
        <w:t xml:space="preserve"> investimento de</w:t>
      </w:r>
      <w:r w:rsidR="00366621">
        <w:rPr>
          <w:rFonts w:ascii="Arial" w:hAnsi="Arial" w:cs="Arial"/>
          <w:bCs/>
          <w:sz w:val="20"/>
          <w:szCs w:val="20"/>
          <w:lang w:val="it-IT"/>
        </w:rPr>
        <w:t xml:space="preserve">i fondi </w:t>
      </w:r>
      <w:r w:rsidR="00366621" w:rsidRPr="00A4726C">
        <w:rPr>
          <w:rFonts w:ascii="Arial" w:hAnsi="Arial" w:cs="Arial"/>
          <w:bCs/>
          <w:sz w:val="20"/>
          <w:szCs w:val="20"/>
          <w:lang w:val="it-IT"/>
        </w:rPr>
        <w:t xml:space="preserve">Small </w:t>
      </w:r>
      <w:proofErr w:type="spellStart"/>
      <w:r w:rsidR="00366621" w:rsidRPr="00A4726C">
        <w:rPr>
          <w:rFonts w:ascii="Arial" w:hAnsi="Arial" w:cs="Arial"/>
          <w:bCs/>
          <w:sz w:val="20"/>
          <w:szCs w:val="20"/>
          <w:lang w:val="it-IT"/>
        </w:rPr>
        <w:t>Caps</w:t>
      </w:r>
      <w:proofErr w:type="spellEnd"/>
      <w:r w:rsidR="00366621" w:rsidRPr="00A4726C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366621" w:rsidRPr="00A4726C">
        <w:rPr>
          <w:rFonts w:ascii="Arial" w:hAnsi="Arial" w:cs="Arial"/>
          <w:bCs/>
          <w:sz w:val="20"/>
          <w:szCs w:val="20"/>
          <w:lang w:val="it-IT"/>
        </w:rPr>
        <w:t>Opportunities</w:t>
      </w:r>
      <w:proofErr w:type="spellEnd"/>
      <w:r w:rsidR="00366621">
        <w:rPr>
          <w:rFonts w:ascii="Arial" w:hAnsi="Arial" w:cs="Arial"/>
          <w:bCs/>
          <w:sz w:val="20"/>
          <w:szCs w:val="20"/>
          <w:lang w:val="it-IT"/>
        </w:rPr>
        <w:t xml:space="preserve"> di LBO France</w:t>
      </w:r>
      <w:r w:rsidR="00F24C65" w:rsidRPr="00A4726C">
        <w:rPr>
          <w:rFonts w:ascii="Arial" w:hAnsi="Arial" w:cs="Arial"/>
          <w:bCs/>
          <w:sz w:val="20"/>
          <w:szCs w:val="20"/>
          <w:lang w:val="it-IT"/>
        </w:rPr>
        <w:t xml:space="preserve">, dopo </w:t>
      </w:r>
      <w:proofErr w:type="spellStart"/>
      <w:r w:rsidR="00366621">
        <w:rPr>
          <w:rFonts w:ascii="Arial" w:hAnsi="Arial" w:cs="Arial"/>
          <w:bCs/>
          <w:sz w:val="20"/>
          <w:szCs w:val="20"/>
          <w:lang w:val="it-IT"/>
        </w:rPr>
        <w:t>Vetroelite</w:t>
      </w:r>
      <w:proofErr w:type="spellEnd"/>
      <w:r w:rsidR="00366621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proofErr w:type="spellStart"/>
      <w:r w:rsidR="00366621">
        <w:rPr>
          <w:rFonts w:ascii="Arial" w:hAnsi="Arial" w:cs="Arial"/>
          <w:bCs/>
          <w:sz w:val="20"/>
          <w:szCs w:val="20"/>
          <w:lang w:val="it-IT"/>
        </w:rPr>
        <w:t>Bluclad</w:t>
      </w:r>
      <w:proofErr w:type="spellEnd"/>
      <w:r w:rsidR="00366621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proofErr w:type="spellStart"/>
      <w:r w:rsidR="00366621">
        <w:rPr>
          <w:rFonts w:ascii="Arial" w:hAnsi="Arial" w:cs="Arial"/>
          <w:bCs/>
          <w:sz w:val="20"/>
          <w:szCs w:val="20"/>
          <w:lang w:val="it-IT"/>
        </w:rPr>
        <w:t>Demas</w:t>
      </w:r>
      <w:proofErr w:type="spellEnd"/>
      <w:r w:rsidR="00366621">
        <w:rPr>
          <w:rFonts w:ascii="Arial" w:hAnsi="Arial" w:cs="Arial"/>
          <w:bCs/>
          <w:sz w:val="20"/>
          <w:szCs w:val="20"/>
          <w:lang w:val="it-IT"/>
        </w:rPr>
        <w:t xml:space="preserve"> e </w:t>
      </w:r>
      <w:proofErr w:type="spellStart"/>
      <w:r w:rsidR="00366621">
        <w:rPr>
          <w:rFonts w:ascii="Arial" w:hAnsi="Arial" w:cs="Arial"/>
          <w:bCs/>
          <w:sz w:val="20"/>
          <w:szCs w:val="20"/>
          <w:lang w:val="it-IT"/>
        </w:rPr>
        <w:t>Astidental</w:t>
      </w:r>
      <w:proofErr w:type="spellEnd"/>
      <w:r w:rsidR="00366621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="00366621">
        <w:rPr>
          <w:rFonts w:ascii="Arial" w:hAnsi="Arial" w:cs="Arial"/>
          <w:bCs/>
          <w:sz w:val="20"/>
          <w:szCs w:val="20"/>
          <w:lang w:val="it-IT"/>
        </w:rPr>
        <w:t>Bquadro</w:t>
      </w:r>
      <w:proofErr w:type="spellEnd"/>
      <w:r w:rsidR="00366621">
        <w:rPr>
          <w:rFonts w:ascii="Arial" w:hAnsi="Arial" w:cs="Arial"/>
          <w:bCs/>
          <w:sz w:val="20"/>
          <w:szCs w:val="20"/>
          <w:lang w:val="it-IT"/>
        </w:rPr>
        <w:t>.</w:t>
      </w:r>
    </w:p>
    <w:p w14:paraId="7A5925D2" w14:textId="1016715F" w:rsidR="00B24442" w:rsidRPr="00773581" w:rsidRDefault="00B24442" w:rsidP="00B24442">
      <w:pPr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773581">
        <w:rPr>
          <w:lang w:val="it-IT"/>
        </w:rPr>
        <w:br/>
      </w:r>
      <w:r w:rsidRPr="00773581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Principali soggetti </w:t>
      </w:r>
      <w:r w:rsidR="00773581" w:rsidRPr="00773581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coinvolti </w:t>
      </w:r>
      <w:r w:rsidRPr="00773581">
        <w:rPr>
          <w:rFonts w:ascii="Arial" w:hAnsi="Arial" w:cs="Arial"/>
          <w:b/>
          <w:sz w:val="20"/>
          <w:szCs w:val="20"/>
          <w:u w:val="single"/>
          <w:lang w:val="it-IT"/>
        </w:rPr>
        <w:t>nell'operazione:</w:t>
      </w:r>
    </w:p>
    <w:p w14:paraId="6CA74C56" w14:textId="7FBD0E03" w:rsidR="00582788" w:rsidRDefault="00781CE9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L</w:t>
      </w:r>
      <w:r w:rsidR="0036040F">
        <w:rPr>
          <w:rFonts w:ascii="Arial" w:hAnsi="Arial" w:cs="Arial"/>
          <w:sz w:val="20"/>
          <w:szCs w:val="20"/>
          <w:lang w:val="it-IT"/>
        </w:rPr>
        <w:t>BO</w:t>
      </w:r>
      <w:r>
        <w:rPr>
          <w:rFonts w:ascii="Arial" w:hAnsi="Arial" w:cs="Arial"/>
          <w:sz w:val="20"/>
          <w:szCs w:val="20"/>
          <w:lang w:val="it-IT"/>
        </w:rPr>
        <w:t xml:space="preserve"> France</w:t>
      </w:r>
      <w:r w:rsidR="00582788" w:rsidRPr="00773581">
        <w:rPr>
          <w:rFonts w:ascii="Arial" w:hAnsi="Arial" w:cs="Arial"/>
          <w:sz w:val="20"/>
          <w:szCs w:val="20"/>
          <w:lang w:val="it-IT"/>
        </w:rPr>
        <w:t>: Arthur Bernardin, Chiara Venezia</w:t>
      </w:r>
    </w:p>
    <w:p w14:paraId="4303DC03" w14:textId="151738B7" w:rsidR="00582788" w:rsidRPr="00773581" w:rsidRDefault="00582788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3581">
        <w:rPr>
          <w:rFonts w:ascii="Arial" w:hAnsi="Arial" w:cs="Arial"/>
          <w:sz w:val="20"/>
          <w:szCs w:val="20"/>
          <w:lang w:val="it-IT"/>
        </w:rPr>
        <w:t xml:space="preserve">DD </w:t>
      </w:r>
      <w:r w:rsidR="00B24442" w:rsidRPr="00773581">
        <w:rPr>
          <w:rFonts w:ascii="Arial" w:hAnsi="Arial" w:cs="Arial"/>
          <w:sz w:val="20"/>
          <w:szCs w:val="20"/>
          <w:lang w:val="it-IT"/>
        </w:rPr>
        <w:t>Finanziari</w:t>
      </w:r>
      <w:r w:rsidR="005C0755">
        <w:rPr>
          <w:rFonts w:ascii="Arial" w:hAnsi="Arial" w:cs="Arial"/>
          <w:sz w:val="20"/>
          <w:szCs w:val="20"/>
          <w:lang w:val="it-IT"/>
        </w:rPr>
        <w:t>a</w:t>
      </w:r>
      <w:r w:rsidR="00053221" w:rsidRPr="00773581">
        <w:rPr>
          <w:rFonts w:ascii="Arial" w:hAnsi="Arial" w:cs="Arial"/>
          <w:sz w:val="20"/>
          <w:szCs w:val="20"/>
          <w:lang w:val="it-IT"/>
        </w:rPr>
        <w:t>:</w:t>
      </w:r>
      <w:r w:rsidRPr="00773581">
        <w:rPr>
          <w:rFonts w:ascii="Arial" w:hAnsi="Arial" w:cs="Arial"/>
          <w:sz w:val="20"/>
          <w:szCs w:val="20"/>
          <w:lang w:val="it-IT"/>
        </w:rPr>
        <w:t xml:space="preserve"> </w:t>
      </w:r>
      <w:r w:rsidR="00D463CC" w:rsidRPr="00773581">
        <w:rPr>
          <w:rFonts w:ascii="Arial" w:hAnsi="Arial" w:cs="Arial"/>
          <w:sz w:val="20"/>
          <w:szCs w:val="20"/>
          <w:lang w:val="it-IT"/>
        </w:rPr>
        <w:t>KPMG</w:t>
      </w:r>
      <w:r w:rsidRPr="00773581">
        <w:rPr>
          <w:rFonts w:ascii="Arial" w:hAnsi="Arial" w:cs="Arial"/>
          <w:sz w:val="20"/>
          <w:szCs w:val="20"/>
          <w:lang w:val="it-IT"/>
        </w:rPr>
        <w:t xml:space="preserve"> (</w:t>
      </w:r>
      <w:r w:rsidR="00D463CC" w:rsidRPr="00773581">
        <w:rPr>
          <w:rFonts w:ascii="Arial" w:hAnsi="Arial" w:cs="Arial"/>
          <w:sz w:val="20"/>
          <w:szCs w:val="20"/>
          <w:lang w:val="it-IT"/>
        </w:rPr>
        <w:t xml:space="preserve">Matteo Contini, </w:t>
      </w:r>
      <w:r w:rsidR="008F629B">
        <w:rPr>
          <w:rFonts w:ascii="Arial" w:hAnsi="Arial" w:cs="Arial"/>
          <w:sz w:val="20"/>
          <w:szCs w:val="20"/>
          <w:lang w:val="it-IT"/>
        </w:rPr>
        <w:t>Francesca Marra</w:t>
      </w:r>
      <w:r w:rsidRPr="00773581">
        <w:rPr>
          <w:rFonts w:ascii="Arial" w:hAnsi="Arial" w:cs="Arial"/>
          <w:sz w:val="20"/>
          <w:szCs w:val="20"/>
          <w:lang w:val="it-IT"/>
        </w:rPr>
        <w:t>)</w:t>
      </w:r>
    </w:p>
    <w:p w14:paraId="2AC73BEB" w14:textId="10148B7C" w:rsidR="00582788" w:rsidRPr="00773581" w:rsidRDefault="00582788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3581">
        <w:rPr>
          <w:rFonts w:ascii="Arial" w:hAnsi="Arial" w:cs="Arial"/>
          <w:sz w:val="20"/>
          <w:szCs w:val="20"/>
          <w:lang w:val="it-IT"/>
        </w:rPr>
        <w:t xml:space="preserve">DD </w:t>
      </w:r>
      <w:r w:rsidR="00053221" w:rsidRPr="00773581">
        <w:rPr>
          <w:rFonts w:ascii="Arial" w:hAnsi="Arial" w:cs="Arial"/>
          <w:sz w:val="20"/>
          <w:szCs w:val="20"/>
          <w:lang w:val="it-IT"/>
        </w:rPr>
        <w:t>Strat</w:t>
      </w:r>
      <w:r w:rsidR="00B24442" w:rsidRPr="00773581">
        <w:rPr>
          <w:rFonts w:ascii="Arial" w:hAnsi="Arial" w:cs="Arial"/>
          <w:sz w:val="20"/>
          <w:szCs w:val="20"/>
          <w:lang w:val="it-IT"/>
        </w:rPr>
        <w:t>egica</w:t>
      </w:r>
      <w:r w:rsidR="00053221" w:rsidRPr="00773581">
        <w:rPr>
          <w:rFonts w:ascii="Arial" w:hAnsi="Arial" w:cs="Arial"/>
          <w:sz w:val="20"/>
          <w:szCs w:val="20"/>
          <w:lang w:val="it-IT"/>
        </w:rPr>
        <w:t>:</w:t>
      </w:r>
      <w:r w:rsidR="008F629B" w:rsidRPr="00366621">
        <w:rPr>
          <w:rFonts w:ascii="Arial" w:hAnsi="Arial" w:cs="Arial"/>
          <w:sz w:val="20"/>
          <w:szCs w:val="20"/>
          <w:lang w:val="it-IT"/>
        </w:rPr>
        <w:t xml:space="preserve"> </w:t>
      </w:r>
      <w:r w:rsidR="008F629B" w:rsidRPr="008F629B">
        <w:rPr>
          <w:rFonts w:ascii="Arial" w:hAnsi="Arial" w:cs="Arial"/>
          <w:sz w:val="20"/>
          <w:szCs w:val="20"/>
          <w:lang w:val="it-IT"/>
        </w:rPr>
        <w:t xml:space="preserve">GEA - Consulenti di Direzione </w:t>
      </w:r>
      <w:r w:rsidRPr="00773581">
        <w:rPr>
          <w:rFonts w:ascii="Arial" w:hAnsi="Arial" w:cs="Arial"/>
          <w:sz w:val="20"/>
          <w:szCs w:val="20"/>
          <w:lang w:val="it-IT"/>
        </w:rPr>
        <w:t>(</w:t>
      </w:r>
      <w:r w:rsidR="008F629B">
        <w:rPr>
          <w:rFonts w:ascii="Arial" w:hAnsi="Arial" w:cs="Arial"/>
          <w:sz w:val="20"/>
          <w:szCs w:val="20"/>
          <w:lang w:val="it-IT"/>
        </w:rPr>
        <w:t>Stefano Pellandini, Francesca Zilio, Jed D’Angeli</w:t>
      </w:r>
      <w:r w:rsidR="00F24C65" w:rsidRPr="00773581">
        <w:rPr>
          <w:rFonts w:ascii="Arial" w:hAnsi="Arial" w:cs="Arial"/>
          <w:sz w:val="20"/>
          <w:szCs w:val="20"/>
          <w:lang w:val="it-IT"/>
        </w:rPr>
        <w:t>)</w:t>
      </w:r>
    </w:p>
    <w:p w14:paraId="7812C970" w14:textId="5329E68A" w:rsidR="00582788" w:rsidRPr="00773581" w:rsidRDefault="00D463CC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3581">
        <w:rPr>
          <w:rFonts w:ascii="Arial" w:hAnsi="Arial" w:cs="Arial"/>
          <w:sz w:val="20"/>
          <w:szCs w:val="20"/>
          <w:lang w:val="it-IT"/>
        </w:rPr>
        <w:t>DD Fiscale: Maisto e Associati (Marco Valdonio</w:t>
      </w:r>
      <w:r w:rsidR="008D5FD3">
        <w:rPr>
          <w:rFonts w:ascii="Arial" w:hAnsi="Arial" w:cs="Arial"/>
          <w:sz w:val="20"/>
          <w:szCs w:val="20"/>
          <w:lang w:val="it-IT"/>
        </w:rPr>
        <w:t>, Noemi Bagnoli</w:t>
      </w:r>
      <w:r w:rsidRPr="00773581">
        <w:rPr>
          <w:rFonts w:ascii="Arial" w:hAnsi="Arial" w:cs="Arial"/>
          <w:sz w:val="20"/>
          <w:szCs w:val="20"/>
          <w:lang w:val="it-IT"/>
        </w:rPr>
        <w:t>)</w:t>
      </w:r>
    </w:p>
    <w:p w14:paraId="2C92D962" w14:textId="2B16CC48" w:rsidR="00EA1658" w:rsidRDefault="00F24C65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3581">
        <w:rPr>
          <w:rFonts w:ascii="Arial" w:hAnsi="Arial" w:cs="Arial"/>
          <w:sz w:val="20"/>
          <w:szCs w:val="20"/>
          <w:lang w:val="it-IT"/>
        </w:rPr>
        <w:t xml:space="preserve">DD Legale e </w:t>
      </w:r>
      <w:r w:rsidR="00B24442" w:rsidRPr="00773581">
        <w:rPr>
          <w:rFonts w:ascii="Arial" w:hAnsi="Arial" w:cs="Arial"/>
          <w:sz w:val="20"/>
          <w:szCs w:val="20"/>
          <w:lang w:val="it-IT"/>
        </w:rPr>
        <w:t>Studio legale</w:t>
      </w:r>
      <w:r w:rsidR="00053221" w:rsidRPr="00773581">
        <w:rPr>
          <w:rFonts w:ascii="Arial" w:hAnsi="Arial" w:cs="Arial"/>
          <w:sz w:val="20"/>
          <w:szCs w:val="20"/>
          <w:lang w:val="it-IT"/>
        </w:rPr>
        <w:t>:</w:t>
      </w:r>
      <w:r w:rsidR="00EA1658" w:rsidRPr="00773581">
        <w:rPr>
          <w:rFonts w:ascii="Arial" w:hAnsi="Arial" w:cs="Arial"/>
          <w:sz w:val="20"/>
          <w:szCs w:val="20"/>
          <w:lang w:val="it-IT"/>
        </w:rPr>
        <w:t xml:space="preserve"> </w:t>
      </w:r>
      <w:r w:rsidR="008F629B">
        <w:rPr>
          <w:rFonts w:ascii="Arial" w:hAnsi="Arial" w:cs="Arial"/>
          <w:sz w:val="20"/>
          <w:szCs w:val="20"/>
          <w:lang w:val="it-IT"/>
        </w:rPr>
        <w:t>Chiomenti</w:t>
      </w:r>
      <w:r w:rsidR="00EA1658" w:rsidRPr="00773581">
        <w:rPr>
          <w:rFonts w:ascii="Arial" w:hAnsi="Arial" w:cs="Arial"/>
          <w:sz w:val="20"/>
          <w:szCs w:val="20"/>
          <w:lang w:val="it-IT"/>
        </w:rPr>
        <w:t xml:space="preserve"> (</w:t>
      </w:r>
      <w:r w:rsidR="008F629B">
        <w:rPr>
          <w:rFonts w:ascii="Arial" w:hAnsi="Arial" w:cs="Arial"/>
          <w:sz w:val="20"/>
          <w:szCs w:val="20"/>
          <w:lang w:val="it-IT"/>
        </w:rPr>
        <w:t>Luca Liistro, Silvia Colomba</w:t>
      </w:r>
      <w:r w:rsidR="00781CE9">
        <w:rPr>
          <w:rFonts w:ascii="Arial" w:hAnsi="Arial" w:cs="Arial"/>
          <w:sz w:val="20"/>
          <w:szCs w:val="20"/>
          <w:lang w:val="it-IT"/>
        </w:rPr>
        <w:t>, Ginevra Martucci</w:t>
      </w:r>
      <w:r w:rsidR="00872350">
        <w:rPr>
          <w:rFonts w:ascii="Arial" w:hAnsi="Arial" w:cs="Arial"/>
          <w:sz w:val="20"/>
          <w:szCs w:val="20"/>
          <w:lang w:val="it-IT"/>
        </w:rPr>
        <w:t>, Riccardo Rossi, Angelo De Michele</w:t>
      </w:r>
      <w:r w:rsidR="00EA1658" w:rsidRPr="00773581">
        <w:rPr>
          <w:rFonts w:ascii="Arial" w:hAnsi="Arial" w:cs="Arial"/>
          <w:sz w:val="20"/>
          <w:szCs w:val="20"/>
          <w:lang w:val="it-IT"/>
        </w:rPr>
        <w:t>)</w:t>
      </w:r>
    </w:p>
    <w:p w14:paraId="6C50F5B2" w14:textId="77777777" w:rsidR="005C0755" w:rsidRDefault="002E7495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DD ESG: KPMG (Sabrina Puglies</w:t>
      </w:r>
      <w:r w:rsidR="008D5FD3">
        <w:rPr>
          <w:rFonts w:ascii="Arial" w:hAnsi="Arial" w:cs="Arial"/>
          <w:sz w:val="20"/>
          <w:szCs w:val="20"/>
          <w:lang w:val="it-IT"/>
        </w:rPr>
        <w:t>i</w:t>
      </w:r>
      <w:r w:rsidR="005C0755">
        <w:rPr>
          <w:rFonts w:ascii="Arial" w:hAnsi="Arial" w:cs="Arial"/>
          <w:sz w:val="20"/>
          <w:szCs w:val="20"/>
          <w:lang w:val="it-IT"/>
        </w:rPr>
        <w:t>)</w:t>
      </w:r>
    </w:p>
    <w:p w14:paraId="4E01CA55" w14:textId="77182738" w:rsidR="008F629B" w:rsidRDefault="00B24442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3581">
        <w:rPr>
          <w:rFonts w:ascii="Arial" w:hAnsi="Arial" w:cs="Arial"/>
          <w:sz w:val="20"/>
          <w:szCs w:val="20"/>
          <w:lang w:val="it-IT"/>
        </w:rPr>
        <w:lastRenderedPageBreak/>
        <w:t>M&amp;A A</w:t>
      </w:r>
      <w:r w:rsidR="00344393" w:rsidRPr="00773581">
        <w:rPr>
          <w:rFonts w:ascii="Arial" w:hAnsi="Arial" w:cs="Arial"/>
          <w:sz w:val="20"/>
          <w:szCs w:val="20"/>
          <w:lang w:val="it-IT"/>
        </w:rPr>
        <w:t>d</w:t>
      </w:r>
      <w:r w:rsidRPr="00773581">
        <w:rPr>
          <w:rFonts w:ascii="Arial" w:hAnsi="Arial" w:cs="Arial"/>
          <w:sz w:val="20"/>
          <w:szCs w:val="20"/>
          <w:lang w:val="it-IT"/>
        </w:rPr>
        <w:t>visor</w:t>
      </w:r>
      <w:r w:rsidR="00D463CC" w:rsidRPr="00773581">
        <w:rPr>
          <w:rFonts w:ascii="Arial" w:hAnsi="Arial" w:cs="Arial"/>
          <w:sz w:val="20"/>
          <w:szCs w:val="20"/>
          <w:lang w:val="it-IT"/>
        </w:rPr>
        <w:t xml:space="preserve"> </w:t>
      </w:r>
      <w:r w:rsidR="00F24C65" w:rsidRPr="00773581">
        <w:rPr>
          <w:rFonts w:ascii="Arial" w:hAnsi="Arial" w:cs="Arial"/>
          <w:sz w:val="20"/>
          <w:szCs w:val="20"/>
          <w:lang w:val="it-IT"/>
        </w:rPr>
        <w:t xml:space="preserve">di </w:t>
      </w:r>
      <w:proofErr w:type="spellStart"/>
      <w:r w:rsidR="008F629B">
        <w:rPr>
          <w:rFonts w:ascii="Arial" w:hAnsi="Arial" w:cs="Arial"/>
          <w:sz w:val="20"/>
          <w:szCs w:val="20"/>
          <w:lang w:val="it-IT"/>
        </w:rPr>
        <w:t>Zato</w:t>
      </w:r>
      <w:proofErr w:type="spellEnd"/>
      <w:r w:rsidR="00053221" w:rsidRPr="00773581">
        <w:rPr>
          <w:rFonts w:ascii="Arial" w:hAnsi="Arial" w:cs="Arial"/>
          <w:sz w:val="20"/>
          <w:szCs w:val="20"/>
          <w:lang w:val="it-IT"/>
        </w:rPr>
        <w:t xml:space="preserve">: </w:t>
      </w:r>
      <w:r w:rsidR="008F629B">
        <w:rPr>
          <w:rFonts w:ascii="Arial" w:hAnsi="Arial" w:cs="Arial"/>
          <w:sz w:val="20"/>
          <w:szCs w:val="20"/>
          <w:lang w:val="it-IT"/>
        </w:rPr>
        <w:t>KPMG (</w:t>
      </w:r>
      <w:r w:rsidR="002E7495">
        <w:rPr>
          <w:rFonts w:ascii="Arial" w:hAnsi="Arial" w:cs="Arial"/>
          <w:sz w:val="20"/>
          <w:szCs w:val="20"/>
          <w:lang w:val="it-IT"/>
        </w:rPr>
        <w:t xml:space="preserve">Alessandro Zanca, </w:t>
      </w:r>
      <w:r w:rsidR="008F629B">
        <w:rPr>
          <w:rFonts w:ascii="Arial" w:hAnsi="Arial" w:cs="Arial"/>
          <w:sz w:val="20"/>
          <w:szCs w:val="20"/>
          <w:lang w:val="it-IT"/>
        </w:rPr>
        <w:t>Matteo Compagnoni</w:t>
      </w:r>
      <w:r w:rsidR="007C1129">
        <w:rPr>
          <w:rFonts w:ascii="Arial" w:hAnsi="Arial" w:cs="Arial"/>
          <w:sz w:val="20"/>
          <w:szCs w:val="20"/>
          <w:lang w:val="it-IT"/>
        </w:rPr>
        <w:t>, Enrico Papini, Gianmarco Boschi</w:t>
      </w:r>
      <w:r w:rsidR="008F629B">
        <w:rPr>
          <w:rFonts w:ascii="Arial" w:hAnsi="Arial" w:cs="Arial"/>
          <w:sz w:val="20"/>
          <w:szCs w:val="20"/>
          <w:lang w:val="it-IT"/>
        </w:rPr>
        <w:t>)</w:t>
      </w:r>
    </w:p>
    <w:p w14:paraId="76CF08CF" w14:textId="71CAA735" w:rsidR="002E7495" w:rsidRPr="002E7495" w:rsidRDefault="002E7495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2E7495">
        <w:rPr>
          <w:rFonts w:ascii="Arial" w:hAnsi="Arial" w:cs="Arial"/>
          <w:sz w:val="20"/>
          <w:szCs w:val="20"/>
          <w:lang w:val="it-IT"/>
        </w:rPr>
        <w:t>Debt</w:t>
      </w:r>
      <w:proofErr w:type="spellEnd"/>
      <w:r w:rsidRPr="002E7495">
        <w:rPr>
          <w:rFonts w:ascii="Arial" w:hAnsi="Arial" w:cs="Arial"/>
          <w:sz w:val="20"/>
          <w:szCs w:val="20"/>
          <w:lang w:val="it-IT"/>
        </w:rPr>
        <w:t xml:space="preserve"> Advisor: KPMG (Massimo Ferrini Bronzini, Giana</w:t>
      </w:r>
      <w:r>
        <w:rPr>
          <w:rFonts w:ascii="Arial" w:hAnsi="Arial" w:cs="Arial"/>
          <w:sz w:val="20"/>
          <w:szCs w:val="20"/>
          <w:lang w:val="it-IT"/>
        </w:rPr>
        <w:t>ndrea Franco Marenzi, Edoardo Truffo)</w:t>
      </w:r>
    </w:p>
    <w:p w14:paraId="5852EA41" w14:textId="120FD329" w:rsidR="00B258CF" w:rsidRDefault="00B24442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 w:rsidRPr="00773581">
        <w:rPr>
          <w:rFonts w:ascii="Arial" w:hAnsi="Arial" w:cs="Arial"/>
          <w:sz w:val="20"/>
          <w:szCs w:val="20"/>
          <w:lang w:val="it-IT"/>
        </w:rPr>
        <w:t xml:space="preserve">Studio legale </w:t>
      </w:r>
      <w:r w:rsidR="00F24C65" w:rsidRPr="00773581">
        <w:rPr>
          <w:rFonts w:ascii="Arial" w:hAnsi="Arial" w:cs="Arial"/>
          <w:sz w:val="20"/>
          <w:szCs w:val="20"/>
          <w:lang w:val="it-IT"/>
        </w:rPr>
        <w:t>di</w:t>
      </w:r>
      <w:r w:rsidR="002E7495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E7495">
        <w:rPr>
          <w:rFonts w:ascii="Arial" w:hAnsi="Arial" w:cs="Arial"/>
          <w:sz w:val="20"/>
          <w:szCs w:val="20"/>
          <w:lang w:val="it-IT"/>
        </w:rPr>
        <w:t>Zato</w:t>
      </w:r>
      <w:proofErr w:type="spellEnd"/>
      <w:r w:rsidR="00053221" w:rsidRPr="00773581">
        <w:rPr>
          <w:rFonts w:ascii="Arial" w:hAnsi="Arial" w:cs="Arial"/>
          <w:sz w:val="20"/>
          <w:szCs w:val="20"/>
          <w:lang w:val="it-IT"/>
        </w:rPr>
        <w:t>:</w:t>
      </w:r>
      <w:r w:rsidR="00EA1658" w:rsidRPr="00773581">
        <w:rPr>
          <w:rFonts w:ascii="Arial" w:hAnsi="Arial" w:cs="Arial"/>
          <w:sz w:val="20"/>
          <w:szCs w:val="20"/>
          <w:lang w:val="it-IT"/>
        </w:rPr>
        <w:t xml:space="preserve"> </w:t>
      </w:r>
      <w:r w:rsidR="002E7495" w:rsidRPr="00366621">
        <w:rPr>
          <w:rFonts w:ascii="Arial" w:hAnsi="Arial" w:cs="Arial"/>
          <w:sz w:val="20"/>
          <w:szCs w:val="20"/>
          <w:lang w:val="it-IT"/>
        </w:rPr>
        <w:t xml:space="preserve">LCA Studio Legale </w:t>
      </w:r>
      <w:r w:rsidR="00F24C65" w:rsidRPr="00366621">
        <w:rPr>
          <w:rFonts w:ascii="Arial" w:hAnsi="Arial" w:cs="Arial"/>
          <w:sz w:val="20"/>
          <w:szCs w:val="20"/>
          <w:lang w:val="it-IT"/>
        </w:rPr>
        <w:t>(</w:t>
      </w:r>
      <w:r w:rsidR="002E7495" w:rsidRPr="00366621">
        <w:rPr>
          <w:rFonts w:ascii="Arial" w:hAnsi="Arial" w:cs="Arial"/>
          <w:sz w:val="20"/>
          <w:szCs w:val="20"/>
          <w:lang w:val="it-IT"/>
        </w:rPr>
        <w:t>Marina Ros</w:t>
      </w:r>
      <w:r w:rsidR="005C0755" w:rsidRPr="00366621">
        <w:rPr>
          <w:rFonts w:ascii="Arial" w:hAnsi="Arial" w:cs="Arial"/>
          <w:sz w:val="20"/>
          <w:szCs w:val="20"/>
          <w:lang w:val="it-IT"/>
        </w:rPr>
        <w:t>ito, Marco Loiacono</w:t>
      </w:r>
      <w:r w:rsidR="0035172E" w:rsidRPr="00366621">
        <w:rPr>
          <w:rFonts w:ascii="Arial" w:hAnsi="Arial" w:cs="Arial"/>
          <w:sz w:val="20"/>
          <w:szCs w:val="20"/>
          <w:lang w:val="it-IT"/>
        </w:rPr>
        <w:t>, Riccardo Sismondi Giuseppe Notari</w:t>
      </w:r>
      <w:r w:rsidR="00F24C65" w:rsidRPr="00366621">
        <w:rPr>
          <w:rFonts w:ascii="Arial" w:hAnsi="Arial" w:cs="Arial"/>
          <w:sz w:val="20"/>
          <w:szCs w:val="20"/>
          <w:lang w:val="it-IT"/>
        </w:rPr>
        <w:t>)</w:t>
      </w:r>
    </w:p>
    <w:p w14:paraId="04247961" w14:textId="29B2FDA2" w:rsidR="00872350" w:rsidRDefault="00872350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Legali Banche: </w:t>
      </w:r>
      <w:proofErr w:type="spellStart"/>
      <w:r w:rsidRPr="00872350">
        <w:rPr>
          <w:rFonts w:ascii="Arial" w:hAnsi="Arial" w:cs="Arial"/>
          <w:sz w:val="20"/>
          <w:szCs w:val="20"/>
          <w:lang w:val="it-IT"/>
        </w:rPr>
        <w:t>Orrick</w:t>
      </w:r>
      <w:proofErr w:type="spellEnd"/>
      <w:r w:rsidRPr="00872350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872350">
        <w:rPr>
          <w:rFonts w:ascii="Arial" w:hAnsi="Arial" w:cs="Arial"/>
          <w:sz w:val="20"/>
          <w:szCs w:val="20"/>
          <w:lang w:val="it-IT"/>
        </w:rPr>
        <w:t>Herrington</w:t>
      </w:r>
      <w:proofErr w:type="spellEnd"/>
      <w:r w:rsidRPr="00872350">
        <w:rPr>
          <w:rFonts w:ascii="Arial" w:hAnsi="Arial" w:cs="Arial"/>
          <w:sz w:val="20"/>
          <w:szCs w:val="20"/>
          <w:lang w:val="it-IT"/>
        </w:rPr>
        <w:t xml:space="preserve"> &amp; Sutcliffe</w:t>
      </w:r>
      <w:r>
        <w:rPr>
          <w:rFonts w:ascii="Arial" w:hAnsi="Arial" w:cs="Arial"/>
          <w:sz w:val="20"/>
          <w:szCs w:val="20"/>
          <w:lang w:val="it-IT"/>
        </w:rPr>
        <w:t xml:space="preserve"> (Marina Balzano, Giulio Asquini)</w:t>
      </w:r>
    </w:p>
    <w:p w14:paraId="52B8F9F4" w14:textId="31511FB5" w:rsidR="00872350" w:rsidRPr="00987B1A" w:rsidRDefault="00872350" w:rsidP="00366621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Banche Finanziatrici (Banco BPM, Banca Monte dei Paschi di Siena, Banca Sella)</w:t>
      </w:r>
    </w:p>
    <w:p w14:paraId="2B8FC7FF" w14:textId="77777777" w:rsidR="00987B1A" w:rsidRDefault="00987B1A" w:rsidP="00987B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7F1711A6" w14:textId="77777777" w:rsidR="00987B1A" w:rsidRDefault="00987B1A" w:rsidP="00987B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1E6E8E21" w14:textId="30C134E5" w:rsidR="00987B1A" w:rsidRPr="00987B1A" w:rsidRDefault="00987B1A" w:rsidP="00987B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987B1A">
        <w:rPr>
          <w:rFonts w:ascii="Arial" w:hAnsi="Arial" w:cs="Arial"/>
          <w:b/>
          <w:sz w:val="20"/>
          <w:szCs w:val="20"/>
          <w:u w:val="single"/>
          <w:lang w:val="it-IT"/>
        </w:rPr>
        <w:t>LBO France</w:t>
      </w:r>
    </w:p>
    <w:p w14:paraId="124F3A91" w14:textId="7A4569F9" w:rsidR="00987B1A" w:rsidRDefault="00987B1A" w:rsidP="00987B1A">
      <w:pPr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Pioniere del private equity in Francia, LBO France è oggi una piattaforma leader nell'investimento multi-asset con </w:t>
      </w:r>
      <w:r w:rsidR="00243A71">
        <w:rPr>
          <w:rFonts w:ascii="Arial" w:hAnsi="Arial" w:cs="Arial"/>
          <w:bCs/>
          <w:sz w:val="20"/>
          <w:szCs w:val="20"/>
          <w:lang w:val="it-IT"/>
        </w:rPr>
        <w:t>5,4</w:t>
      </w:r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 miliardi di euro in gestione attraverso le sue controllate </w:t>
      </w:r>
      <w:proofErr w:type="spellStart"/>
      <w:r w:rsidRPr="00987B1A">
        <w:rPr>
          <w:rFonts w:ascii="Arial" w:hAnsi="Arial" w:cs="Arial"/>
          <w:bCs/>
          <w:sz w:val="20"/>
          <w:szCs w:val="20"/>
          <w:lang w:val="it-IT"/>
        </w:rPr>
        <w:t>Twenty</w:t>
      </w:r>
      <w:proofErr w:type="spellEnd"/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-First Capital a Parigi e Polis Fondi SGR in Italia. La sua strategia di investimento si basa su cinque segmenti distinti gestiti da team dedicati: </w:t>
      </w:r>
      <w:proofErr w:type="spellStart"/>
      <w:r w:rsidRPr="00987B1A">
        <w:rPr>
          <w:rFonts w:ascii="Arial" w:hAnsi="Arial" w:cs="Arial"/>
          <w:bCs/>
          <w:sz w:val="20"/>
          <w:szCs w:val="20"/>
          <w:lang w:val="it-IT"/>
        </w:rPr>
        <w:t>Mid</w:t>
      </w:r>
      <w:proofErr w:type="spellEnd"/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 e Small Cap LBO, Digital Health Venture, Real Estate e </w:t>
      </w:r>
      <w:proofErr w:type="spellStart"/>
      <w:r w:rsidRPr="00987B1A">
        <w:rPr>
          <w:rFonts w:ascii="Arial" w:hAnsi="Arial" w:cs="Arial"/>
          <w:bCs/>
          <w:sz w:val="20"/>
          <w:szCs w:val="20"/>
          <w:lang w:val="it-IT"/>
        </w:rPr>
        <w:t>Proptech</w:t>
      </w:r>
      <w:proofErr w:type="spellEnd"/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, </w:t>
      </w:r>
      <w:proofErr w:type="spellStart"/>
      <w:r w:rsidRPr="00987B1A">
        <w:rPr>
          <w:rFonts w:ascii="Arial" w:hAnsi="Arial" w:cs="Arial"/>
          <w:bCs/>
          <w:sz w:val="20"/>
          <w:szCs w:val="20"/>
          <w:lang w:val="it-IT"/>
        </w:rPr>
        <w:t>Infrastructure</w:t>
      </w:r>
      <w:proofErr w:type="spellEnd"/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 </w:t>
      </w:r>
      <w:proofErr w:type="spellStart"/>
      <w:r w:rsidRPr="00987B1A">
        <w:rPr>
          <w:rFonts w:ascii="Arial" w:hAnsi="Arial" w:cs="Arial"/>
          <w:bCs/>
          <w:sz w:val="20"/>
          <w:szCs w:val="20"/>
          <w:lang w:val="it-IT"/>
        </w:rPr>
        <w:t>Debt</w:t>
      </w:r>
      <w:proofErr w:type="spellEnd"/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 e </w:t>
      </w:r>
      <w:proofErr w:type="spellStart"/>
      <w:r w:rsidRPr="00987B1A">
        <w:rPr>
          <w:rFonts w:ascii="Arial" w:hAnsi="Arial" w:cs="Arial"/>
          <w:bCs/>
          <w:sz w:val="20"/>
          <w:szCs w:val="20"/>
          <w:lang w:val="it-IT"/>
        </w:rPr>
        <w:t>Listed</w:t>
      </w:r>
      <w:proofErr w:type="spellEnd"/>
      <w:r w:rsidRPr="00987B1A">
        <w:rPr>
          <w:rFonts w:ascii="Arial" w:hAnsi="Arial" w:cs="Arial"/>
          <w:bCs/>
          <w:sz w:val="20"/>
          <w:szCs w:val="20"/>
          <w:lang w:val="it-IT"/>
        </w:rPr>
        <w:t xml:space="preserve"> Investment. Da diversi anni, la Società ha ampliato le proprie attività in Europa, in particolare in Italia con team a Milano e Roma, nonché nel continente africano. Interamente detenuta dai suoi manager, LBO France è uno dei membri fondatori dell'iniziativa internazionale sul clima e uno dei primi firmatari della carta France Invest per la parità.  </w:t>
      </w:r>
    </w:p>
    <w:p w14:paraId="1CD99B60" w14:textId="77777777" w:rsidR="008D52D8" w:rsidRPr="00987B1A" w:rsidRDefault="008D52D8" w:rsidP="00987B1A">
      <w:pPr>
        <w:spacing w:after="0"/>
        <w:jc w:val="both"/>
        <w:rPr>
          <w:rFonts w:ascii="Arial" w:hAnsi="Arial" w:cs="Arial"/>
          <w:bCs/>
          <w:sz w:val="20"/>
          <w:szCs w:val="20"/>
          <w:lang w:val="it-IT"/>
        </w:rPr>
      </w:pPr>
    </w:p>
    <w:p w14:paraId="04869775" w14:textId="77777777" w:rsidR="00987B1A" w:rsidRPr="00987B1A" w:rsidRDefault="00987B1A" w:rsidP="00987B1A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1FC4699D" w14:textId="088F7264" w:rsidR="00D87BF1" w:rsidRPr="00773581" w:rsidRDefault="00243A71" w:rsidP="00987B1A">
      <w:pPr>
        <w:spacing w:after="0"/>
        <w:jc w:val="both"/>
        <w:rPr>
          <w:rFonts w:ascii="Arial" w:hAnsi="Arial" w:cs="Arial"/>
          <w:b/>
          <w:sz w:val="20"/>
          <w:szCs w:val="20"/>
          <w:lang w:val="it-IT"/>
        </w:rPr>
      </w:pPr>
      <w:hyperlink r:id="rId8" w:history="1">
        <w:r w:rsidR="00FF4C4F" w:rsidRPr="0077358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www.lbofrance.com</w:t>
        </w:r>
      </w:hyperlink>
    </w:p>
    <w:p w14:paraId="3CFD5D81" w14:textId="77777777" w:rsidR="00987B1A" w:rsidRDefault="00987B1A" w:rsidP="00593A4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1096E251" w14:textId="77777777" w:rsidR="00987B1A" w:rsidRDefault="00987B1A" w:rsidP="00593A4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4E6366EC" w14:textId="5EF8F9E0" w:rsidR="004A5E8B" w:rsidRPr="00773581" w:rsidRDefault="004A5E8B" w:rsidP="00593A4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773581">
        <w:rPr>
          <w:rFonts w:ascii="Arial" w:hAnsi="Arial" w:cs="Arial"/>
          <w:b/>
          <w:sz w:val="20"/>
          <w:szCs w:val="20"/>
          <w:u w:val="single"/>
          <w:lang w:val="it-IT"/>
        </w:rPr>
        <w:t>Conta</w:t>
      </w:r>
      <w:r w:rsidR="00B24442" w:rsidRPr="00773581">
        <w:rPr>
          <w:rFonts w:ascii="Arial" w:hAnsi="Arial" w:cs="Arial"/>
          <w:b/>
          <w:sz w:val="20"/>
          <w:szCs w:val="20"/>
          <w:u w:val="single"/>
          <w:lang w:val="it-IT"/>
        </w:rPr>
        <w:t>tti stampa</w:t>
      </w:r>
    </w:p>
    <w:p w14:paraId="56705409" w14:textId="77777777" w:rsidR="004A5E8B" w:rsidRPr="00773581" w:rsidRDefault="004A5E8B" w:rsidP="00593A47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it-IT"/>
        </w:rPr>
      </w:pPr>
    </w:p>
    <w:p w14:paraId="4AEB23DE" w14:textId="77777777" w:rsidR="00184C2C" w:rsidRDefault="00184C2C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b/>
          <w:bCs/>
          <w:noProof/>
          <w:sz w:val="18"/>
          <w:szCs w:val="18"/>
          <w:lang w:val="it-IT" w:eastAsia="fr-FR" w:bidi="fr-FR"/>
        </w:rPr>
      </w:pPr>
      <w:r>
        <w:rPr>
          <w:rFonts w:ascii="Arial" w:eastAsia="Arial" w:hAnsi="Arial" w:cs="Arial"/>
          <w:b/>
          <w:bCs/>
          <w:noProof/>
          <w:sz w:val="18"/>
          <w:szCs w:val="18"/>
          <w:lang w:val="it-IT" w:eastAsia="fr-FR" w:bidi="fr-FR"/>
        </w:rPr>
        <w:t xml:space="preserve">Verini &amp; Associati </w:t>
      </w:r>
    </w:p>
    <w:p w14:paraId="39CBEBAB" w14:textId="77777777" w:rsidR="00184C2C" w:rsidRDefault="00184C2C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/>
          <w:sz w:val="18"/>
          <w:szCs w:val="18"/>
          <w:lang w:val="it-IT" w:eastAsia="fr-FR" w:bidi="fr-FR"/>
        </w:rPr>
      </w:pPr>
      <w:r>
        <w:rPr>
          <w:rFonts w:ascii="Arial" w:eastAsia="Arial" w:hAnsi="Arial" w:cs="Arial"/>
          <w:noProof/>
          <w:sz w:val="18"/>
          <w:szCs w:val="18"/>
          <w:lang w:val="it-IT" w:eastAsia="fr-FR" w:bidi="fr-FR"/>
        </w:rPr>
        <w:t>Alessandro Gelmi</w:t>
      </w:r>
    </w:p>
    <w:p w14:paraId="5F1CC7CD" w14:textId="77777777" w:rsidR="00184C2C" w:rsidRDefault="00243A71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/>
          <w:sz w:val="18"/>
          <w:szCs w:val="18"/>
          <w:lang w:val="it-IT" w:eastAsia="fr-FR" w:bidi="fr-FR"/>
        </w:rPr>
      </w:pPr>
      <w:hyperlink r:id="rId9" w:history="1">
        <w:r w:rsidR="00184C2C">
          <w:rPr>
            <w:rStyle w:val="Collegamentoipertestuale"/>
            <w:rFonts w:ascii="Arial" w:eastAsia="Arial" w:hAnsi="Arial" w:cs="Arial"/>
            <w:noProof/>
            <w:sz w:val="18"/>
            <w:szCs w:val="18"/>
            <w:lang w:val="it-IT" w:eastAsia="fr-FR" w:bidi="fr-FR"/>
          </w:rPr>
          <w:t>agelmi@verinieassociati.com</w:t>
        </w:r>
      </w:hyperlink>
      <w:r w:rsidR="00184C2C">
        <w:rPr>
          <w:rFonts w:ascii="Arial" w:eastAsia="Arial" w:hAnsi="Arial" w:cs="Arial"/>
          <w:noProof/>
          <w:sz w:val="18"/>
          <w:szCs w:val="18"/>
          <w:lang w:val="it-IT" w:eastAsia="fr-FR" w:bidi="fr-FR"/>
        </w:rPr>
        <w:t xml:space="preserve">   </w:t>
      </w:r>
    </w:p>
    <w:p w14:paraId="6E29E4A7" w14:textId="77777777" w:rsidR="00184C2C" w:rsidRDefault="00184C2C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/>
          <w:sz w:val="18"/>
          <w:szCs w:val="18"/>
          <w:lang w:val="it-IT" w:eastAsia="fr-FR" w:bidi="fr-FR"/>
        </w:rPr>
      </w:pPr>
      <w:r>
        <w:rPr>
          <w:rFonts w:ascii="Arial" w:eastAsia="Arial" w:hAnsi="Arial" w:cs="Arial"/>
          <w:noProof/>
          <w:sz w:val="18"/>
          <w:szCs w:val="18"/>
          <w:lang w:val="it-IT" w:eastAsia="fr-FR" w:bidi="fr-FR"/>
        </w:rPr>
        <w:t>cell. +39 338 1580502</w:t>
      </w:r>
    </w:p>
    <w:p w14:paraId="5835CB0F" w14:textId="77777777" w:rsidR="00184C2C" w:rsidRDefault="00184C2C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/>
          <w:sz w:val="18"/>
          <w:szCs w:val="18"/>
          <w:lang w:val="it-IT" w:eastAsia="fr-FR" w:bidi="fr-FR"/>
        </w:rPr>
      </w:pPr>
    </w:p>
    <w:p w14:paraId="22BBE9F9" w14:textId="77777777" w:rsidR="00184C2C" w:rsidRDefault="00184C2C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/>
          <w:sz w:val="18"/>
          <w:szCs w:val="18"/>
          <w:lang w:val="it-IT" w:eastAsia="fr-FR" w:bidi="fr-FR"/>
        </w:rPr>
      </w:pPr>
      <w:r>
        <w:rPr>
          <w:rFonts w:ascii="Arial" w:eastAsia="Arial" w:hAnsi="Arial" w:cs="Arial"/>
          <w:noProof/>
          <w:sz w:val="18"/>
          <w:szCs w:val="18"/>
          <w:lang w:val="it-IT" w:eastAsia="fr-FR" w:bidi="fr-FR"/>
        </w:rPr>
        <w:t xml:space="preserve">Davide Cancarini | Patrizia Giambona </w:t>
      </w:r>
    </w:p>
    <w:p w14:paraId="1E0BC209" w14:textId="77777777" w:rsidR="00184C2C" w:rsidRDefault="00243A71" w:rsidP="00184C2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noProof/>
          <w:sz w:val="18"/>
          <w:szCs w:val="18"/>
          <w:lang w:val="it-IT" w:eastAsia="fr-FR" w:bidi="fr-FR"/>
        </w:rPr>
      </w:pPr>
      <w:hyperlink r:id="rId10" w:history="1">
        <w:r w:rsidR="00184C2C">
          <w:rPr>
            <w:rStyle w:val="Collegamentoipertestuale"/>
            <w:rFonts w:ascii="Arial" w:eastAsia="Arial" w:hAnsi="Arial" w:cs="Arial"/>
            <w:noProof/>
            <w:sz w:val="18"/>
            <w:szCs w:val="18"/>
            <w:lang w:val="it-IT" w:eastAsia="fr-FR" w:bidi="fr-FR"/>
          </w:rPr>
          <w:t>lbofrance@verinieassociati.com</w:t>
        </w:r>
      </w:hyperlink>
      <w:r w:rsidR="00184C2C">
        <w:rPr>
          <w:rFonts w:ascii="Arial" w:eastAsia="Arial" w:hAnsi="Arial" w:cs="Arial"/>
          <w:noProof/>
          <w:sz w:val="18"/>
          <w:szCs w:val="18"/>
          <w:lang w:val="it-IT" w:eastAsia="fr-FR" w:bidi="fr-FR"/>
        </w:rPr>
        <w:t xml:space="preserve"> </w:t>
      </w:r>
    </w:p>
    <w:p w14:paraId="756AE69A" w14:textId="3EA5C283" w:rsidR="001437C3" w:rsidRPr="00E94A16" w:rsidRDefault="001437C3" w:rsidP="00593A47">
      <w:pPr>
        <w:jc w:val="both"/>
        <w:rPr>
          <w:rFonts w:ascii="Arial" w:hAnsi="Arial" w:cs="Arial"/>
          <w:color w:val="000000"/>
          <w:spacing w:val="-2"/>
          <w:sz w:val="20"/>
          <w:szCs w:val="20"/>
          <w:lang w:val="de-DE"/>
        </w:rPr>
      </w:pPr>
    </w:p>
    <w:sectPr w:rsidR="001437C3" w:rsidRPr="00E94A16" w:rsidSect="004A5D26">
      <w:headerReference w:type="default" r:id="rId11"/>
      <w:footerReference w:type="default" r:id="rId12"/>
      <w:type w:val="continuous"/>
      <w:pgSz w:w="11906" w:h="16838"/>
      <w:pgMar w:top="1701" w:right="1417" w:bottom="426" w:left="1417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C9DB" w14:textId="77777777" w:rsidR="00D657EA" w:rsidRDefault="00D657EA" w:rsidP="00EF1462">
      <w:pPr>
        <w:spacing w:after="0" w:line="240" w:lineRule="auto"/>
      </w:pPr>
      <w:r>
        <w:separator/>
      </w:r>
    </w:p>
  </w:endnote>
  <w:endnote w:type="continuationSeparator" w:id="0">
    <w:p w14:paraId="6BC5F0DC" w14:textId="77777777" w:rsidR="00D657EA" w:rsidRDefault="00D657EA" w:rsidP="00EF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562277"/>
      <w:docPartObj>
        <w:docPartGallery w:val="Page Numbers (Bottom of Page)"/>
        <w:docPartUnique/>
      </w:docPartObj>
    </w:sdtPr>
    <w:sdtEndPr/>
    <w:sdtContent>
      <w:p w14:paraId="1077FE05" w14:textId="77777777" w:rsidR="003D1729" w:rsidRDefault="003D172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342">
          <w:rPr>
            <w:noProof/>
          </w:rPr>
          <w:t>2</w:t>
        </w:r>
        <w:r>
          <w:fldChar w:fldCharType="end"/>
        </w:r>
      </w:p>
    </w:sdtContent>
  </w:sdt>
  <w:p w14:paraId="6658C654" w14:textId="77777777" w:rsidR="003D1729" w:rsidRDefault="003D17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946C" w14:textId="77777777" w:rsidR="00D657EA" w:rsidRDefault="00D657EA" w:rsidP="00EF1462">
      <w:pPr>
        <w:spacing w:after="0" w:line="240" w:lineRule="auto"/>
      </w:pPr>
      <w:r>
        <w:separator/>
      </w:r>
    </w:p>
  </w:footnote>
  <w:footnote w:type="continuationSeparator" w:id="0">
    <w:p w14:paraId="36EA6199" w14:textId="77777777" w:rsidR="00D657EA" w:rsidRDefault="00D657EA" w:rsidP="00EF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F892" w14:textId="2C895B6B" w:rsidR="00033161" w:rsidRDefault="00033161" w:rsidP="00A43457">
    <w:pPr>
      <w:pStyle w:val="Intestazione"/>
      <w:tabs>
        <w:tab w:val="clear" w:pos="9406"/>
        <w:tab w:val="left" w:pos="7510"/>
      </w:tabs>
    </w:pPr>
    <w:r>
      <w:tab/>
    </w:r>
    <w:r w:rsidR="003C0836">
      <w:rPr>
        <w:noProof/>
      </w:rPr>
      <w:drawing>
        <wp:inline distT="0" distB="0" distL="0" distR="0" wp14:anchorId="355FFE7F" wp14:editId="1662F4E8">
          <wp:extent cx="2071456" cy="53340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44" cy="53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43457">
      <w:t xml:space="preserve">                                                                      </w:t>
    </w:r>
    <w:r w:rsidRPr="00FF0E0A">
      <w:t xml:space="preserve"> </w:t>
    </w:r>
    <w:r w:rsidR="008F629B">
      <w:rPr>
        <w:noProof/>
      </w:rPr>
      <w:drawing>
        <wp:inline distT="0" distB="0" distL="0" distR="0" wp14:anchorId="1C577C7E" wp14:editId="4BD47A29">
          <wp:extent cx="1352550" cy="676275"/>
          <wp:effectExtent l="0" t="0" r="0" b="9525"/>
          <wp:docPr id="1" name="Image 1" descr="Zato Srl Prof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to Srl Profi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197" cy="681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4D8B0" w14:textId="7F798FFB" w:rsidR="00987B1A" w:rsidRDefault="00987B1A" w:rsidP="00A43457">
    <w:pPr>
      <w:pStyle w:val="Intestazione"/>
      <w:tabs>
        <w:tab w:val="clear" w:pos="9406"/>
        <w:tab w:val="left" w:pos="7510"/>
      </w:tabs>
    </w:pPr>
  </w:p>
  <w:p w14:paraId="75958B4A" w14:textId="77777777" w:rsidR="00987B1A" w:rsidRDefault="00987B1A" w:rsidP="00A43457">
    <w:pPr>
      <w:pStyle w:val="Intestazione"/>
      <w:tabs>
        <w:tab w:val="clear" w:pos="9406"/>
        <w:tab w:val="left" w:pos="7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pt" o:bullet="t">
        <v:imagedata r:id="rId1" o:title="clip_image001"/>
      </v:shape>
    </w:pict>
  </w:numPicBullet>
  <w:abstractNum w:abstractNumId="0" w15:restartNumberingAfterBreak="0">
    <w:nsid w:val="0D74521F"/>
    <w:multiLevelType w:val="hybridMultilevel"/>
    <w:tmpl w:val="83D29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119"/>
    <w:multiLevelType w:val="hybridMultilevel"/>
    <w:tmpl w:val="56C40D66"/>
    <w:lvl w:ilvl="0" w:tplc="6E727E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090DAD"/>
    <w:multiLevelType w:val="hybridMultilevel"/>
    <w:tmpl w:val="EE32BC0C"/>
    <w:lvl w:ilvl="0" w:tplc="2146BB16">
      <w:numFmt w:val="bullet"/>
      <w:lvlText w:val="-"/>
      <w:lvlJc w:val="left"/>
      <w:pPr>
        <w:ind w:left="360" w:hanging="360"/>
      </w:pPr>
      <w:rPr>
        <w:rFonts w:ascii="Arial" w:eastAsiaTheme="minorHAnsi" w:hAnsi="Arial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460B3"/>
    <w:multiLevelType w:val="hybridMultilevel"/>
    <w:tmpl w:val="11A2C232"/>
    <w:lvl w:ilvl="0" w:tplc="6EC281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406"/>
    <w:multiLevelType w:val="hybridMultilevel"/>
    <w:tmpl w:val="967EC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4151F"/>
    <w:multiLevelType w:val="hybridMultilevel"/>
    <w:tmpl w:val="6D0ABBAA"/>
    <w:lvl w:ilvl="0" w:tplc="3B022A1A">
      <w:numFmt w:val="bullet"/>
      <w:lvlText w:val="-"/>
      <w:lvlJc w:val="left"/>
      <w:pPr>
        <w:ind w:left="720" w:hanging="360"/>
      </w:pPr>
      <w:rPr>
        <w:rFonts w:ascii="Arial" w:eastAsiaTheme="minorHAnsi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F5D"/>
    <w:multiLevelType w:val="hybridMultilevel"/>
    <w:tmpl w:val="55227198"/>
    <w:lvl w:ilvl="0" w:tplc="E66EA7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BA5"/>
    <w:multiLevelType w:val="hybridMultilevel"/>
    <w:tmpl w:val="7C1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8DF633D"/>
    <w:multiLevelType w:val="hybridMultilevel"/>
    <w:tmpl w:val="325072D6"/>
    <w:lvl w:ilvl="0" w:tplc="993277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22715">
    <w:abstractNumId w:val="2"/>
  </w:num>
  <w:num w:numId="2" w16cid:durableId="1523743891">
    <w:abstractNumId w:val="5"/>
  </w:num>
  <w:num w:numId="3" w16cid:durableId="919170427">
    <w:abstractNumId w:val="3"/>
  </w:num>
  <w:num w:numId="4" w16cid:durableId="20324455">
    <w:abstractNumId w:val="0"/>
  </w:num>
  <w:num w:numId="5" w16cid:durableId="1310666917">
    <w:abstractNumId w:val="4"/>
  </w:num>
  <w:num w:numId="6" w16cid:durableId="1297759219">
    <w:abstractNumId w:val="8"/>
  </w:num>
  <w:num w:numId="7" w16cid:durableId="101726577">
    <w:abstractNumId w:val="1"/>
  </w:num>
  <w:num w:numId="8" w16cid:durableId="1119181776">
    <w:abstractNumId w:val="7"/>
  </w:num>
  <w:num w:numId="9" w16cid:durableId="9592674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63"/>
    <w:rsid w:val="00000C68"/>
    <w:rsid w:val="00006AC7"/>
    <w:rsid w:val="0001086A"/>
    <w:rsid w:val="0001647B"/>
    <w:rsid w:val="0002239B"/>
    <w:rsid w:val="00026F4A"/>
    <w:rsid w:val="00030CF6"/>
    <w:rsid w:val="00032937"/>
    <w:rsid w:val="00032B67"/>
    <w:rsid w:val="00033161"/>
    <w:rsid w:val="000373E0"/>
    <w:rsid w:val="000376D2"/>
    <w:rsid w:val="00047370"/>
    <w:rsid w:val="0004784E"/>
    <w:rsid w:val="00047945"/>
    <w:rsid w:val="00052117"/>
    <w:rsid w:val="00052E6B"/>
    <w:rsid w:val="00053221"/>
    <w:rsid w:val="00053314"/>
    <w:rsid w:val="00053F81"/>
    <w:rsid w:val="00060133"/>
    <w:rsid w:val="00062B39"/>
    <w:rsid w:val="00062E4A"/>
    <w:rsid w:val="00064186"/>
    <w:rsid w:val="00067677"/>
    <w:rsid w:val="000727C7"/>
    <w:rsid w:val="00073911"/>
    <w:rsid w:val="00076728"/>
    <w:rsid w:val="00082DB4"/>
    <w:rsid w:val="00083E2C"/>
    <w:rsid w:val="00090520"/>
    <w:rsid w:val="000924BF"/>
    <w:rsid w:val="000945CD"/>
    <w:rsid w:val="000954F3"/>
    <w:rsid w:val="000A1A57"/>
    <w:rsid w:val="000A284F"/>
    <w:rsid w:val="000C3EC1"/>
    <w:rsid w:val="000C7555"/>
    <w:rsid w:val="000D313E"/>
    <w:rsid w:val="000D47EB"/>
    <w:rsid w:val="000E06BF"/>
    <w:rsid w:val="000E535E"/>
    <w:rsid w:val="000E698D"/>
    <w:rsid w:val="000F3DF4"/>
    <w:rsid w:val="001006C9"/>
    <w:rsid w:val="0010252F"/>
    <w:rsid w:val="00104BA6"/>
    <w:rsid w:val="00104BE9"/>
    <w:rsid w:val="00105FA7"/>
    <w:rsid w:val="001113D4"/>
    <w:rsid w:val="00112828"/>
    <w:rsid w:val="00112D0F"/>
    <w:rsid w:val="0011324B"/>
    <w:rsid w:val="001140BB"/>
    <w:rsid w:val="001156D2"/>
    <w:rsid w:val="00124F1B"/>
    <w:rsid w:val="00125801"/>
    <w:rsid w:val="00127CE2"/>
    <w:rsid w:val="00133A72"/>
    <w:rsid w:val="0013432E"/>
    <w:rsid w:val="001367A1"/>
    <w:rsid w:val="00141771"/>
    <w:rsid w:val="001437C3"/>
    <w:rsid w:val="001437CC"/>
    <w:rsid w:val="00146B85"/>
    <w:rsid w:val="00150173"/>
    <w:rsid w:val="001542C1"/>
    <w:rsid w:val="00156258"/>
    <w:rsid w:val="00162990"/>
    <w:rsid w:val="00163299"/>
    <w:rsid w:val="001656B1"/>
    <w:rsid w:val="00171DB7"/>
    <w:rsid w:val="00173DB8"/>
    <w:rsid w:val="00174577"/>
    <w:rsid w:val="0017562E"/>
    <w:rsid w:val="00175C0F"/>
    <w:rsid w:val="001762EC"/>
    <w:rsid w:val="001822AC"/>
    <w:rsid w:val="00184C2C"/>
    <w:rsid w:val="001958E3"/>
    <w:rsid w:val="001A0D35"/>
    <w:rsid w:val="001A387F"/>
    <w:rsid w:val="001A4C9E"/>
    <w:rsid w:val="001A6D9C"/>
    <w:rsid w:val="001B5751"/>
    <w:rsid w:val="001B5CE5"/>
    <w:rsid w:val="001B6A6C"/>
    <w:rsid w:val="001C3BDF"/>
    <w:rsid w:val="001C4455"/>
    <w:rsid w:val="001C591A"/>
    <w:rsid w:val="001C7929"/>
    <w:rsid w:val="001C79C6"/>
    <w:rsid w:val="001D27E4"/>
    <w:rsid w:val="001D41F7"/>
    <w:rsid w:val="001D4BE4"/>
    <w:rsid w:val="001E17AA"/>
    <w:rsid w:val="001E4FE1"/>
    <w:rsid w:val="001E5C29"/>
    <w:rsid w:val="001E7DD3"/>
    <w:rsid w:val="001F5FF9"/>
    <w:rsid w:val="00203DBA"/>
    <w:rsid w:val="002047D2"/>
    <w:rsid w:val="00207E81"/>
    <w:rsid w:val="0021379D"/>
    <w:rsid w:val="00216A0B"/>
    <w:rsid w:val="00221D79"/>
    <w:rsid w:val="00222CA4"/>
    <w:rsid w:val="00234ACF"/>
    <w:rsid w:val="00243A71"/>
    <w:rsid w:val="00253FB2"/>
    <w:rsid w:val="0026056B"/>
    <w:rsid w:val="0026592C"/>
    <w:rsid w:val="00271088"/>
    <w:rsid w:val="002772C6"/>
    <w:rsid w:val="0028112E"/>
    <w:rsid w:val="00282214"/>
    <w:rsid w:val="00282707"/>
    <w:rsid w:val="0028295A"/>
    <w:rsid w:val="002836D5"/>
    <w:rsid w:val="00286D9F"/>
    <w:rsid w:val="00291821"/>
    <w:rsid w:val="00293FD0"/>
    <w:rsid w:val="002950CB"/>
    <w:rsid w:val="0029683F"/>
    <w:rsid w:val="002A1D02"/>
    <w:rsid w:val="002A3777"/>
    <w:rsid w:val="002A4503"/>
    <w:rsid w:val="002A454B"/>
    <w:rsid w:val="002B1D2C"/>
    <w:rsid w:val="002B3DAF"/>
    <w:rsid w:val="002C1294"/>
    <w:rsid w:val="002C2EA4"/>
    <w:rsid w:val="002C3F1E"/>
    <w:rsid w:val="002C55A4"/>
    <w:rsid w:val="002C6BED"/>
    <w:rsid w:val="002C6D2A"/>
    <w:rsid w:val="002D0719"/>
    <w:rsid w:val="002D163A"/>
    <w:rsid w:val="002D45AF"/>
    <w:rsid w:val="002D4BA9"/>
    <w:rsid w:val="002E06A5"/>
    <w:rsid w:val="002E09BE"/>
    <w:rsid w:val="002E33FF"/>
    <w:rsid w:val="002E41FA"/>
    <w:rsid w:val="002E6E41"/>
    <w:rsid w:val="002E7495"/>
    <w:rsid w:val="002F5F9A"/>
    <w:rsid w:val="002F600B"/>
    <w:rsid w:val="003017D3"/>
    <w:rsid w:val="00304EE4"/>
    <w:rsid w:val="00305DF0"/>
    <w:rsid w:val="00307301"/>
    <w:rsid w:val="00307E6E"/>
    <w:rsid w:val="00310A69"/>
    <w:rsid w:val="00314602"/>
    <w:rsid w:val="0031481E"/>
    <w:rsid w:val="00335119"/>
    <w:rsid w:val="00337A6B"/>
    <w:rsid w:val="00342D36"/>
    <w:rsid w:val="00344393"/>
    <w:rsid w:val="00346CD4"/>
    <w:rsid w:val="0035172E"/>
    <w:rsid w:val="00352A3C"/>
    <w:rsid w:val="0036040F"/>
    <w:rsid w:val="003616F3"/>
    <w:rsid w:val="00363893"/>
    <w:rsid w:val="00366621"/>
    <w:rsid w:val="00366A4C"/>
    <w:rsid w:val="00372B07"/>
    <w:rsid w:val="00380E17"/>
    <w:rsid w:val="00385F18"/>
    <w:rsid w:val="00386614"/>
    <w:rsid w:val="00386BE2"/>
    <w:rsid w:val="0039469C"/>
    <w:rsid w:val="00395282"/>
    <w:rsid w:val="003A7D38"/>
    <w:rsid w:val="003C0836"/>
    <w:rsid w:val="003D0823"/>
    <w:rsid w:val="003D1601"/>
    <w:rsid w:val="003D1729"/>
    <w:rsid w:val="003E42D6"/>
    <w:rsid w:val="003E59FE"/>
    <w:rsid w:val="003E6F44"/>
    <w:rsid w:val="003F03FC"/>
    <w:rsid w:val="003F2225"/>
    <w:rsid w:val="003F3541"/>
    <w:rsid w:val="003F4D35"/>
    <w:rsid w:val="003F4D39"/>
    <w:rsid w:val="00400E81"/>
    <w:rsid w:val="00401250"/>
    <w:rsid w:val="00401950"/>
    <w:rsid w:val="004027DF"/>
    <w:rsid w:val="00403EF5"/>
    <w:rsid w:val="00404074"/>
    <w:rsid w:val="00410054"/>
    <w:rsid w:val="00411F63"/>
    <w:rsid w:val="004142C7"/>
    <w:rsid w:val="00414E07"/>
    <w:rsid w:val="004200FD"/>
    <w:rsid w:val="004222E7"/>
    <w:rsid w:val="004270A3"/>
    <w:rsid w:val="00427138"/>
    <w:rsid w:val="004301B0"/>
    <w:rsid w:val="004328EB"/>
    <w:rsid w:val="00435996"/>
    <w:rsid w:val="00437644"/>
    <w:rsid w:val="00441C07"/>
    <w:rsid w:val="00442D5D"/>
    <w:rsid w:val="00442E2C"/>
    <w:rsid w:val="00443D31"/>
    <w:rsid w:val="004443C1"/>
    <w:rsid w:val="00447F67"/>
    <w:rsid w:val="00454989"/>
    <w:rsid w:val="00455FB0"/>
    <w:rsid w:val="00461E13"/>
    <w:rsid w:val="00461ECD"/>
    <w:rsid w:val="00462304"/>
    <w:rsid w:val="00462EEE"/>
    <w:rsid w:val="00473F4B"/>
    <w:rsid w:val="00480DE4"/>
    <w:rsid w:val="00481EAE"/>
    <w:rsid w:val="0048200B"/>
    <w:rsid w:val="00485CF2"/>
    <w:rsid w:val="00496601"/>
    <w:rsid w:val="004A3644"/>
    <w:rsid w:val="004A3BC8"/>
    <w:rsid w:val="004A5D26"/>
    <w:rsid w:val="004A5E8B"/>
    <w:rsid w:val="004B057F"/>
    <w:rsid w:val="004B070D"/>
    <w:rsid w:val="004B0AA9"/>
    <w:rsid w:val="004B112B"/>
    <w:rsid w:val="004B30BD"/>
    <w:rsid w:val="004B578E"/>
    <w:rsid w:val="004C33C0"/>
    <w:rsid w:val="004C3E92"/>
    <w:rsid w:val="004D0140"/>
    <w:rsid w:val="004D042F"/>
    <w:rsid w:val="004D1651"/>
    <w:rsid w:val="004D211C"/>
    <w:rsid w:val="004E46F1"/>
    <w:rsid w:val="004E67AD"/>
    <w:rsid w:val="004F18CE"/>
    <w:rsid w:val="004F5B3B"/>
    <w:rsid w:val="0050105F"/>
    <w:rsid w:val="005059BA"/>
    <w:rsid w:val="00506550"/>
    <w:rsid w:val="00507CD3"/>
    <w:rsid w:val="00517DCC"/>
    <w:rsid w:val="0052757C"/>
    <w:rsid w:val="00534B8C"/>
    <w:rsid w:val="00534FC9"/>
    <w:rsid w:val="00537A63"/>
    <w:rsid w:val="005412E0"/>
    <w:rsid w:val="00542ADA"/>
    <w:rsid w:val="005433F0"/>
    <w:rsid w:val="00545027"/>
    <w:rsid w:val="00552B19"/>
    <w:rsid w:val="00553D98"/>
    <w:rsid w:val="00553EFC"/>
    <w:rsid w:val="005545DC"/>
    <w:rsid w:val="005630A3"/>
    <w:rsid w:val="0057042A"/>
    <w:rsid w:val="00582788"/>
    <w:rsid w:val="00583E29"/>
    <w:rsid w:val="00593A47"/>
    <w:rsid w:val="00595570"/>
    <w:rsid w:val="005B027F"/>
    <w:rsid w:val="005B029B"/>
    <w:rsid w:val="005B3C71"/>
    <w:rsid w:val="005B588D"/>
    <w:rsid w:val="005C0755"/>
    <w:rsid w:val="005C3F12"/>
    <w:rsid w:val="005C745C"/>
    <w:rsid w:val="005D1009"/>
    <w:rsid w:val="005D35BC"/>
    <w:rsid w:val="005D47AB"/>
    <w:rsid w:val="005D7D8C"/>
    <w:rsid w:val="005E264D"/>
    <w:rsid w:val="005E2DD8"/>
    <w:rsid w:val="005E3B4B"/>
    <w:rsid w:val="005E4213"/>
    <w:rsid w:val="005E6B10"/>
    <w:rsid w:val="005F2932"/>
    <w:rsid w:val="005F3790"/>
    <w:rsid w:val="005F558B"/>
    <w:rsid w:val="005F59C6"/>
    <w:rsid w:val="00600468"/>
    <w:rsid w:val="0060790D"/>
    <w:rsid w:val="00611213"/>
    <w:rsid w:val="006118CC"/>
    <w:rsid w:val="00612ADD"/>
    <w:rsid w:val="00613107"/>
    <w:rsid w:val="0061453D"/>
    <w:rsid w:val="00617696"/>
    <w:rsid w:val="00620EA2"/>
    <w:rsid w:val="00624406"/>
    <w:rsid w:val="0063006F"/>
    <w:rsid w:val="00634534"/>
    <w:rsid w:val="00642FB0"/>
    <w:rsid w:val="00650393"/>
    <w:rsid w:val="00651473"/>
    <w:rsid w:val="006576AA"/>
    <w:rsid w:val="00657A6E"/>
    <w:rsid w:val="00662F7A"/>
    <w:rsid w:val="00663CF6"/>
    <w:rsid w:val="00665679"/>
    <w:rsid w:val="006711DC"/>
    <w:rsid w:val="0067285E"/>
    <w:rsid w:val="00673342"/>
    <w:rsid w:val="006813F6"/>
    <w:rsid w:val="006826E9"/>
    <w:rsid w:val="006869CD"/>
    <w:rsid w:val="006920DC"/>
    <w:rsid w:val="00695E1B"/>
    <w:rsid w:val="006A1F6C"/>
    <w:rsid w:val="006A427E"/>
    <w:rsid w:val="006A6555"/>
    <w:rsid w:val="006B0CC9"/>
    <w:rsid w:val="006B1D1C"/>
    <w:rsid w:val="006C7084"/>
    <w:rsid w:val="006D07AD"/>
    <w:rsid w:val="006D2AC2"/>
    <w:rsid w:val="006D3638"/>
    <w:rsid w:val="006D39C0"/>
    <w:rsid w:val="006D4769"/>
    <w:rsid w:val="006D5624"/>
    <w:rsid w:val="006D597A"/>
    <w:rsid w:val="006E3B6E"/>
    <w:rsid w:val="006E46D5"/>
    <w:rsid w:val="006E6E12"/>
    <w:rsid w:val="006F1D3B"/>
    <w:rsid w:val="006F4765"/>
    <w:rsid w:val="006F6446"/>
    <w:rsid w:val="00700BBB"/>
    <w:rsid w:val="007012AE"/>
    <w:rsid w:val="0070641F"/>
    <w:rsid w:val="00711871"/>
    <w:rsid w:val="00713741"/>
    <w:rsid w:val="00713B05"/>
    <w:rsid w:val="007216BC"/>
    <w:rsid w:val="00721DE5"/>
    <w:rsid w:val="0072489A"/>
    <w:rsid w:val="007253D3"/>
    <w:rsid w:val="007271C0"/>
    <w:rsid w:val="00740411"/>
    <w:rsid w:val="00752F8F"/>
    <w:rsid w:val="00756165"/>
    <w:rsid w:val="0076420E"/>
    <w:rsid w:val="00773581"/>
    <w:rsid w:val="0077733D"/>
    <w:rsid w:val="00777DE6"/>
    <w:rsid w:val="00781CE9"/>
    <w:rsid w:val="00786A9D"/>
    <w:rsid w:val="00787495"/>
    <w:rsid w:val="0079065F"/>
    <w:rsid w:val="00795DDC"/>
    <w:rsid w:val="007A05C3"/>
    <w:rsid w:val="007A3D0F"/>
    <w:rsid w:val="007A7ABA"/>
    <w:rsid w:val="007C1129"/>
    <w:rsid w:val="007C605E"/>
    <w:rsid w:val="007C6138"/>
    <w:rsid w:val="007D1E90"/>
    <w:rsid w:val="007D5E5F"/>
    <w:rsid w:val="007D7368"/>
    <w:rsid w:val="007E0C70"/>
    <w:rsid w:val="007E127E"/>
    <w:rsid w:val="007E29CC"/>
    <w:rsid w:val="007E515A"/>
    <w:rsid w:val="007F079E"/>
    <w:rsid w:val="007F0E94"/>
    <w:rsid w:val="007F3423"/>
    <w:rsid w:val="007F568A"/>
    <w:rsid w:val="008017B5"/>
    <w:rsid w:val="00801D97"/>
    <w:rsid w:val="008043D4"/>
    <w:rsid w:val="00807E46"/>
    <w:rsid w:val="0081365D"/>
    <w:rsid w:val="00814C68"/>
    <w:rsid w:val="00816E58"/>
    <w:rsid w:val="00823DFB"/>
    <w:rsid w:val="0083125C"/>
    <w:rsid w:val="008317CE"/>
    <w:rsid w:val="00831C46"/>
    <w:rsid w:val="00832478"/>
    <w:rsid w:val="00834BBE"/>
    <w:rsid w:val="00842E01"/>
    <w:rsid w:val="0085094C"/>
    <w:rsid w:val="00864C01"/>
    <w:rsid w:val="00865937"/>
    <w:rsid w:val="00872350"/>
    <w:rsid w:val="00876113"/>
    <w:rsid w:val="00885CB4"/>
    <w:rsid w:val="008869BC"/>
    <w:rsid w:val="008945F5"/>
    <w:rsid w:val="00896A65"/>
    <w:rsid w:val="008974D3"/>
    <w:rsid w:val="008A3FF2"/>
    <w:rsid w:val="008A4FF8"/>
    <w:rsid w:val="008A6055"/>
    <w:rsid w:val="008B191D"/>
    <w:rsid w:val="008C038B"/>
    <w:rsid w:val="008C0A31"/>
    <w:rsid w:val="008C1532"/>
    <w:rsid w:val="008C1D1C"/>
    <w:rsid w:val="008C27E0"/>
    <w:rsid w:val="008C2C90"/>
    <w:rsid w:val="008C3855"/>
    <w:rsid w:val="008D40D1"/>
    <w:rsid w:val="008D52D8"/>
    <w:rsid w:val="008D5FD3"/>
    <w:rsid w:val="008E0B46"/>
    <w:rsid w:val="008E29C6"/>
    <w:rsid w:val="008E68DE"/>
    <w:rsid w:val="008E7C31"/>
    <w:rsid w:val="008F167C"/>
    <w:rsid w:val="008F629B"/>
    <w:rsid w:val="008F772D"/>
    <w:rsid w:val="008F77FB"/>
    <w:rsid w:val="00900108"/>
    <w:rsid w:val="00900437"/>
    <w:rsid w:val="00901C2F"/>
    <w:rsid w:val="00901D13"/>
    <w:rsid w:val="00901F8D"/>
    <w:rsid w:val="009058B1"/>
    <w:rsid w:val="00910B9F"/>
    <w:rsid w:val="00911076"/>
    <w:rsid w:val="00913F3E"/>
    <w:rsid w:val="00922F90"/>
    <w:rsid w:val="009261A2"/>
    <w:rsid w:val="0092720D"/>
    <w:rsid w:val="0093683B"/>
    <w:rsid w:val="0093719B"/>
    <w:rsid w:val="00940126"/>
    <w:rsid w:val="009402AD"/>
    <w:rsid w:val="0094180D"/>
    <w:rsid w:val="00946911"/>
    <w:rsid w:val="00952D70"/>
    <w:rsid w:val="00955AD4"/>
    <w:rsid w:val="00960733"/>
    <w:rsid w:val="00965BD8"/>
    <w:rsid w:val="00966673"/>
    <w:rsid w:val="009711D4"/>
    <w:rsid w:val="0098041D"/>
    <w:rsid w:val="00985DB6"/>
    <w:rsid w:val="009866BC"/>
    <w:rsid w:val="00987B1A"/>
    <w:rsid w:val="00993AA1"/>
    <w:rsid w:val="00996259"/>
    <w:rsid w:val="009A3B57"/>
    <w:rsid w:val="009B31D4"/>
    <w:rsid w:val="009B3778"/>
    <w:rsid w:val="009B4613"/>
    <w:rsid w:val="009C4EC4"/>
    <w:rsid w:val="009D0320"/>
    <w:rsid w:val="009D1DAE"/>
    <w:rsid w:val="009D2845"/>
    <w:rsid w:val="009D5354"/>
    <w:rsid w:val="009D547C"/>
    <w:rsid w:val="009D5DC6"/>
    <w:rsid w:val="009E540C"/>
    <w:rsid w:val="009E7380"/>
    <w:rsid w:val="009F3291"/>
    <w:rsid w:val="009F3A70"/>
    <w:rsid w:val="009F5D36"/>
    <w:rsid w:val="00A010C8"/>
    <w:rsid w:val="00A01A63"/>
    <w:rsid w:val="00A104E2"/>
    <w:rsid w:val="00A10E19"/>
    <w:rsid w:val="00A11A2F"/>
    <w:rsid w:val="00A11CF7"/>
    <w:rsid w:val="00A130C1"/>
    <w:rsid w:val="00A153B7"/>
    <w:rsid w:val="00A22880"/>
    <w:rsid w:val="00A2739A"/>
    <w:rsid w:val="00A27599"/>
    <w:rsid w:val="00A27B52"/>
    <w:rsid w:val="00A35F5C"/>
    <w:rsid w:val="00A40F04"/>
    <w:rsid w:val="00A42AC5"/>
    <w:rsid w:val="00A43457"/>
    <w:rsid w:val="00A43FFB"/>
    <w:rsid w:val="00A46236"/>
    <w:rsid w:val="00A4726C"/>
    <w:rsid w:val="00A4744C"/>
    <w:rsid w:val="00A51F78"/>
    <w:rsid w:val="00A52614"/>
    <w:rsid w:val="00A547E6"/>
    <w:rsid w:val="00A61574"/>
    <w:rsid w:val="00A722E5"/>
    <w:rsid w:val="00A723F3"/>
    <w:rsid w:val="00A72570"/>
    <w:rsid w:val="00A73A9C"/>
    <w:rsid w:val="00A740A3"/>
    <w:rsid w:val="00A74946"/>
    <w:rsid w:val="00A77851"/>
    <w:rsid w:val="00A867C1"/>
    <w:rsid w:val="00A875EF"/>
    <w:rsid w:val="00A9552C"/>
    <w:rsid w:val="00A95725"/>
    <w:rsid w:val="00A96686"/>
    <w:rsid w:val="00AA30B2"/>
    <w:rsid w:val="00AA32A6"/>
    <w:rsid w:val="00AA33BD"/>
    <w:rsid w:val="00AA3988"/>
    <w:rsid w:val="00AA5EE7"/>
    <w:rsid w:val="00AA5FA3"/>
    <w:rsid w:val="00AB2F76"/>
    <w:rsid w:val="00AB62DA"/>
    <w:rsid w:val="00AC1D4F"/>
    <w:rsid w:val="00AC205A"/>
    <w:rsid w:val="00AD2FF2"/>
    <w:rsid w:val="00AD40F5"/>
    <w:rsid w:val="00AD51CD"/>
    <w:rsid w:val="00AD7654"/>
    <w:rsid w:val="00AE0BF0"/>
    <w:rsid w:val="00AE212F"/>
    <w:rsid w:val="00AE6D49"/>
    <w:rsid w:val="00AE7696"/>
    <w:rsid w:val="00AF5F4D"/>
    <w:rsid w:val="00B01FCF"/>
    <w:rsid w:val="00B027D8"/>
    <w:rsid w:val="00B04A18"/>
    <w:rsid w:val="00B04C90"/>
    <w:rsid w:val="00B06E55"/>
    <w:rsid w:val="00B07560"/>
    <w:rsid w:val="00B1066A"/>
    <w:rsid w:val="00B22A28"/>
    <w:rsid w:val="00B23053"/>
    <w:rsid w:val="00B24442"/>
    <w:rsid w:val="00B258CF"/>
    <w:rsid w:val="00B26F47"/>
    <w:rsid w:val="00B272E0"/>
    <w:rsid w:val="00B407D8"/>
    <w:rsid w:val="00B461A5"/>
    <w:rsid w:val="00B5141B"/>
    <w:rsid w:val="00B573EC"/>
    <w:rsid w:val="00B57FFB"/>
    <w:rsid w:val="00B6210F"/>
    <w:rsid w:val="00B629A9"/>
    <w:rsid w:val="00B630B5"/>
    <w:rsid w:val="00B662A3"/>
    <w:rsid w:val="00B675B3"/>
    <w:rsid w:val="00B73493"/>
    <w:rsid w:val="00B735F8"/>
    <w:rsid w:val="00B81D46"/>
    <w:rsid w:val="00B85B58"/>
    <w:rsid w:val="00B86391"/>
    <w:rsid w:val="00B87CB0"/>
    <w:rsid w:val="00B95B2D"/>
    <w:rsid w:val="00B96A6C"/>
    <w:rsid w:val="00BA2792"/>
    <w:rsid w:val="00BA34B4"/>
    <w:rsid w:val="00BA3857"/>
    <w:rsid w:val="00BA3960"/>
    <w:rsid w:val="00BA568A"/>
    <w:rsid w:val="00BA6A3D"/>
    <w:rsid w:val="00BB1F97"/>
    <w:rsid w:val="00BB6540"/>
    <w:rsid w:val="00BB7DC2"/>
    <w:rsid w:val="00BC018D"/>
    <w:rsid w:val="00BC1C38"/>
    <w:rsid w:val="00BC365A"/>
    <w:rsid w:val="00BC4055"/>
    <w:rsid w:val="00BC6B11"/>
    <w:rsid w:val="00BD09EC"/>
    <w:rsid w:val="00BD6F0C"/>
    <w:rsid w:val="00BD7A45"/>
    <w:rsid w:val="00BD7B49"/>
    <w:rsid w:val="00BE0A22"/>
    <w:rsid w:val="00BE6A78"/>
    <w:rsid w:val="00BF155E"/>
    <w:rsid w:val="00BF2700"/>
    <w:rsid w:val="00BF3FF9"/>
    <w:rsid w:val="00C01CE1"/>
    <w:rsid w:val="00C142A4"/>
    <w:rsid w:val="00C147A3"/>
    <w:rsid w:val="00C20FEB"/>
    <w:rsid w:val="00C21522"/>
    <w:rsid w:val="00C21FC0"/>
    <w:rsid w:val="00C25068"/>
    <w:rsid w:val="00C31F3D"/>
    <w:rsid w:val="00C324C3"/>
    <w:rsid w:val="00C33766"/>
    <w:rsid w:val="00C34383"/>
    <w:rsid w:val="00C34CDC"/>
    <w:rsid w:val="00C417DC"/>
    <w:rsid w:val="00C4215C"/>
    <w:rsid w:val="00C46CD2"/>
    <w:rsid w:val="00C470EC"/>
    <w:rsid w:val="00C47332"/>
    <w:rsid w:val="00C52020"/>
    <w:rsid w:val="00C62218"/>
    <w:rsid w:val="00C62C84"/>
    <w:rsid w:val="00C631D6"/>
    <w:rsid w:val="00C676F3"/>
    <w:rsid w:val="00C74871"/>
    <w:rsid w:val="00C804A0"/>
    <w:rsid w:val="00C81442"/>
    <w:rsid w:val="00C853C1"/>
    <w:rsid w:val="00C86820"/>
    <w:rsid w:val="00C877DC"/>
    <w:rsid w:val="00C927B3"/>
    <w:rsid w:val="00CA1536"/>
    <w:rsid w:val="00CA7863"/>
    <w:rsid w:val="00CB5D18"/>
    <w:rsid w:val="00CD1529"/>
    <w:rsid w:val="00CD5410"/>
    <w:rsid w:val="00CD5BCA"/>
    <w:rsid w:val="00CE06B7"/>
    <w:rsid w:val="00CE2098"/>
    <w:rsid w:val="00CE3242"/>
    <w:rsid w:val="00CE36CE"/>
    <w:rsid w:val="00CE54FC"/>
    <w:rsid w:val="00CE6459"/>
    <w:rsid w:val="00CF0BC8"/>
    <w:rsid w:val="00CF1A27"/>
    <w:rsid w:val="00D00447"/>
    <w:rsid w:val="00D039A0"/>
    <w:rsid w:val="00D07343"/>
    <w:rsid w:val="00D077B7"/>
    <w:rsid w:val="00D141AD"/>
    <w:rsid w:val="00D146A5"/>
    <w:rsid w:val="00D17785"/>
    <w:rsid w:val="00D17F44"/>
    <w:rsid w:val="00D20720"/>
    <w:rsid w:val="00D20BAA"/>
    <w:rsid w:val="00D23496"/>
    <w:rsid w:val="00D2609E"/>
    <w:rsid w:val="00D27810"/>
    <w:rsid w:val="00D27ED1"/>
    <w:rsid w:val="00D41BEE"/>
    <w:rsid w:val="00D420A8"/>
    <w:rsid w:val="00D463CC"/>
    <w:rsid w:val="00D51297"/>
    <w:rsid w:val="00D52FD8"/>
    <w:rsid w:val="00D546C8"/>
    <w:rsid w:val="00D54C97"/>
    <w:rsid w:val="00D57635"/>
    <w:rsid w:val="00D61A92"/>
    <w:rsid w:val="00D650A9"/>
    <w:rsid w:val="00D657EA"/>
    <w:rsid w:val="00D701D7"/>
    <w:rsid w:val="00D809A1"/>
    <w:rsid w:val="00D82D5C"/>
    <w:rsid w:val="00D82E45"/>
    <w:rsid w:val="00D8445E"/>
    <w:rsid w:val="00D874BA"/>
    <w:rsid w:val="00D8762D"/>
    <w:rsid w:val="00D87BF1"/>
    <w:rsid w:val="00D93CA9"/>
    <w:rsid w:val="00DA0E2D"/>
    <w:rsid w:val="00DA2420"/>
    <w:rsid w:val="00DA3FB9"/>
    <w:rsid w:val="00DA473D"/>
    <w:rsid w:val="00DA564A"/>
    <w:rsid w:val="00DB1D28"/>
    <w:rsid w:val="00DB4F0D"/>
    <w:rsid w:val="00DB5047"/>
    <w:rsid w:val="00DC0B40"/>
    <w:rsid w:val="00DC0EE0"/>
    <w:rsid w:val="00DC24CC"/>
    <w:rsid w:val="00DC3E79"/>
    <w:rsid w:val="00DC400A"/>
    <w:rsid w:val="00DC6DFF"/>
    <w:rsid w:val="00DD000E"/>
    <w:rsid w:val="00DD1143"/>
    <w:rsid w:val="00DD3176"/>
    <w:rsid w:val="00DD5201"/>
    <w:rsid w:val="00DE37D5"/>
    <w:rsid w:val="00DE4DDB"/>
    <w:rsid w:val="00DF0A9D"/>
    <w:rsid w:val="00DF4E9C"/>
    <w:rsid w:val="00DF6E18"/>
    <w:rsid w:val="00DF74FF"/>
    <w:rsid w:val="00E0106E"/>
    <w:rsid w:val="00E105AE"/>
    <w:rsid w:val="00E12D67"/>
    <w:rsid w:val="00E13B93"/>
    <w:rsid w:val="00E20098"/>
    <w:rsid w:val="00E20A1C"/>
    <w:rsid w:val="00E20C6E"/>
    <w:rsid w:val="00E20F73"/>
    <w:rsid w:val="00E225C1"/>
    <w:rsid w:val="00E23718"/>
    <w:rsid w:val="00E23C18"/>
    <w:rsid w:val="00E3228F"/>
    <w:rsid w:val="00E37904"/>
    <w:rsid w:val="00E37A93"/>
    <w:rsid w:val="00E43D2E"/>
    <w:rsid w:val="00E44E6F"/>
    <w:rsid w:val="00E44F52"/>
    <w:rsid w:val="00E47908"/>
    <w:rsid w:val="00E47B36"/>
    <w:rsid w:val="00E52FA7"/>
    <w:rsid w:val="00E55950"/>
    <w:rsid w:val="00E5655E"/>
    <w:rsid w:val="00E57A3A"/>
    <w:rsid w:val="00E57C6C"/>
    <w:rsid w:val="00E60935"/>
    <w:rsid w:val="00E62A2F"/>
    <w:rsid w:val="00E661E0"/>
    <w:rsid w:val="00E66FB5"/>
    <w:rsid w:val="00E671EC"/>
    <w:rsid w:val="00E7161E"/>
    <w:rsid w:val="00E75087"/>
    <w:rsid w:val="00E81386"/>
    <w:rsid w:val="00E831D4"/>
    <w:rsid w:val="00E84FF2"/>
    <w:rsid w:val="00E8571D"/>
    <w:rsid w:val="00E90060"/>
    <w:rsid w:val="00E90F57"/>
    <w:rsid w:val="00E94A16"/>
    <w:rsid w:val="00EA08DA"/>
    <w:rsid w:val="00EA1658"/>
    <w:rsid w:val="00EA6BD7"/>
    <w:rsid w:val="00EA6C9C"/>
    <w:rsid w:val="00EB153E"/>
    <w:rsid w:val="00EB2DEB"/>
    <w:rsid w:val="00EB4243"/>
    <w:rsid w:val="00EB701C"/>
    <w:rsid w:val="00EC09A8"/>
    <w:rsid w:val="00EC4171"/>
    <w:rsid w:val="00EC7C5B"/>
    <w:rsid w:val="00EC7EA0"/>
    <w:rsid w:val="00ED04EE"/>
    <w:rsid w:val="00EE0C8A"/>
    <w:rsid w:val="00EE0FFA"/>
    <w:rsid w:val="00EE1433"/>
    <w:rsid w:val="00EE143C"/>
    <w:rsid w:val="00EE14E8"/>
    <w:rsid w:val="00EE2B9C"/>
    <w:rsid w:val="00EE3F08"/>
    <w:rsid w:val="00EE454F"/>
    <w:rsid w:val="00EE722D"/>
    <w:rsid w:val="00EF06E2"/>
    <w:rsid w:val="00EF1462"/>
    <w:rsid w:val="00EF29F9"/>
    <w:rsid w:val="00EF508E"/>
    <w:rsid w:val="00EF54E7"/>
    <w:rsid w:val="00EF5CE9"/>
    <w:rsid w:val="00EF667E"/>
    <w:rsid w:val="00F01764"/>
    <w:rsid w:val="00F01CC8"/>
    <w:rsid w:val="00F01D70"/>
    <w:rsid w:val="00F0580C"/>
    <w:rsid w:val="00F108C8"/>
    <w:rsid w:val="00F14591"/>
    <w:rsid w:val="00F24C65"/>
    <w:rsid w:val="00F301F8"/>
    <w:rsid w:val="00F31F4C"/>
    <w:rsid w:val="00F33118"/>
    <w:rsid w:val="00F361F8"/>
    <w:rsid w:val="00F36F75"/>
    <w:rsid w:val="00F40AC4"/>
    <w:rsid w:val="00F54E37"/>
    <w:rsid w:val="00F62A00"/>
    <w:rsid w:val="00F73588"/>
    <w:rsid w:val="00F7400E"/>
    <w:rsid w:val="00F820BE"/>
    <w:rsid w:val="00F8765D"/>
    <w:rsid w:val="00F90303"/>
    <w:rsid w:val="00F94365"/>
    <w:rsid w:val="00F9478E"/>
    <w:rsid w:val="00F959C7"/>
    <w:rsid w:val="00FA1743"/>
    <w:rsid w:val="00FA4607"/>
    <w:rsid w:val="00FB3A1A"/>
    <w:rsid w:val="00FB4FEE"/>
    <w:rsid w:val="00FC1351"/>
    <w:rsid w:val="00FC1E5B"/>
    <w:rsid w:val="00FC70DA"/>
    <w:rsid w:val="00FD0D77"/>
    <w:rsid w:val="00FD3FB1"/>
    <w:rsid w:val="00FD4094"/>
    <w:rsid w:val="00FD4A1F"/>
    <w:rsid w:val="00FE2530"/>
    <w:rsid w:val="00FE2C45"/>
    <w:rsid w:val="00FF0E0A"/>
    <w:rsid w:val="00FF180D"/>
    <w:rsid w:val="00FF1DFB"/>
    <w:rsid w:val="00FF216D"/>
    <w:rsid w:val="00FF299E"/>
    <w:rsid w:val="00FF416C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,"/>
  <w:listSeparator w:val=";"/>
  <w14:docId w14:val="7467FBA5"/>
  <w15:docId w15:val="{35936FD0-F602-4B2E-9D73-A5856B1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42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F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4591"/>
    <w:pPr>
      <w:spacing w:after="160" w:line="259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rsid w:val="00F14591"/>
    <w:rPr>
      <w:color w:val="0000FF"/>
      <w:u w:val="single"/>
    </w:rPr>
  </w:style>
  <w:style w:type="paragraph" w:customStyle="1" w:styleId="Default">
    <w:name w:val="Default"/>
    <w:rsid w:val="00F145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fr-FR"/>
    </w:rPr>
  </w:style>
  <w:style w:type="paragraph" w:styleId="Intestazione">
    <w:name w:val="header"/>
    <w:basedOn w:val="Normale"/>
    <w:link w:val="IntestazioneCarattere"/>
    <w:uiPriority w:val="99"/>
    <w:unhideWhenUsed/>
    <w:rsid w:val="00EF14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462"/>
  </w:style>
  <w:style w:type="paragraph" w:styleId="Pidipagina">
    <w:name w:val="footer"/>
    <w:basedOn w:val="Normale"/>
    <w:link w:val="PidipaginaCarattere"/>
    <w:uiPriority w:val="99"/>
    <w:unhideWhenUsed/>
    <w:rsid w:val="00EF14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462"/>
  </w:style>
  <w:style w:type="character" w:customStyle="1" w:styleId="Mentionnonrsolue1">
    <w:name w:val="Mention non résolue1"/>
    <w:basedOn w:val="Carpredefinitoparagrafo"/>
    <w:uiPriority w:val="99"/>
    <w:semiHidden/>
    <w:unhideWhenUsed/>
    <w:rsid w:val="00D039A0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4271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71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71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1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138"/>
    <w:rPr>
      <w:b/>
      <w:bCs/>
      <w:sz w:val="20"/>
      <w:szCs w:val="20"/>
    </w:rPr>
  </w:style>
  <w:style w:type="character" w:customStyle="1" w:styleId="Mentionnonrsolue2">
    <w:name w:val="Mention non résolue2"/>
    <w:basedOn w:val="Carpredefinitoparagrafo"/>
    <w:uiPriority w:val="99"/>
    <w:semiHidden/>
    <w:unhideWhenUsed/>
    <w:rsid w:val="00A35F5C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414E07"/>
    <w:rPr>
      <w:rFonts w:ascii="Times New Roman" w:hAnsi="Times New Roman" w:cs="Times New Roman"/>
      <w:sz w:val="24"/>
      <w:szCs w:val="24"/>
    </w:rPr>
  </w:style>
  <w:style w:type="paragraph" w:styleId="Revisione">
    <w:name w:val="Revision"/>
    <w:hidden/>
    <w:uiPriority w:val="99"/>
    <w:semiHidden/>
    <w:rsid w:val="00A27599"/>
    <w:pPr>
      <w:spacing w:after="0" w:line="240" w:lineRule="auto"/>
    </w:pPr>
  </w:style>
  <w:style w:type="character" w:customStyle="1" w:styleId="Mentionnonrsolue3">
    <w:name w:val="Mention non résolue3"/>
    <w:basedOn w:val="Carpredefinitoparagrafo"/>
    <w:uiPriority w:val="99"/>
    <w:semiHidden/>
    <w:unhideWhenUsed/>
    <w:rsid w:val="004D014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7DC2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E41FA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43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43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432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461A5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461A5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B461A5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582788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3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367A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ofran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bofrance@verinieassocia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lmi@verinieassociati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F376-67A9-4AA2-A743-483D48B7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LBO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 Boulanger</dc:creator>
  <cp:lastModifiedBy>Davide Cancarini</cp:lastModifiedBy>
  <cp:revision>4</cp:revision>
  <cp:lastPrinted>2020-05-06T07:43:00Z</cp:lastPrinted>
  <dcterms:created xsi:type="dcterms:W3CDTF">2022-09-09T14:28:00Z</dcterms:created>
  <dcterms:modified xsi:type="dcterms:W3CDTF">2022-09-09T14:55:00Z</dcterms:modified>
</cp:coreProperties>
</file>